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8DF8" w14:textId="064120B0" w:rsidR="005042E6" w:rsidRPr="005042E6" w:rsidRDefault="005042E6" w:rsidP="005042E6">
      <w:pPr>
        <w:pStyle w:val="normal0"/>
        <w:tabs>
          <w:tab w:val="left" w:pos="9240"/>
        </w:tabs>
        <w:spacing w:after="180" w:line="360" w:lineRule="auto"/>
        <w:ind w:right="125"/>
        <w:jc w:val="right"/>
        <w:rPr>
          <w:rFonts w:eastAsia="Arial" w:cs="Arial"/>
          <w:color w:val="000000"/>
        </w:rPr>
      </w:pPr>
      <w:r w:rsidRPr="005042E6">
        <w:rPr>
          <w:rFonts w:eastAsia="Arial" w:cs="Arial"/>
          <w:color w:val="000000"/>
        </w:rPr>
        <w:t>26 de janeiro de 2021</w:t>
      </w:r>
    </w:p>
    <w:p w14:paraId="0635617B" w14:textId="32BD2895" w:rsidR="00720FCF" w:rsidRPr="005042E6" w:rsidRDefault="00357174" w:rsidP="0007128C">
      <w:pPr>
        <w:pStyle w:val="normal0"/>
        <w:tabs>
          <w:tab w:val="left" w:pos="9240"/>
        </w:tabs>
        <w:spacing w:after="180" w:line="360" w:lineRule="auto"/>
        <w:ind w:right="125"/>
        <w:jc w:val="center"/>
        <w:rPr>
          <w:rFonts w:eastAsia="Arial" w:cs="Arial"/>
          <w:b/>
          <w:color w:val="000000"/>
          <w:sz w:val="24"/>
          <w:szCs w:val="24"/>
        </w:rPr>
      </w:pPr>
      <w:r w:rsidRPr="005042E6">
        <w:rPr>
          <w:rFonts w:eastAsia="Arial" w:cs="Arial"/>
          <w:b/>
          <w:color w:val="000000"/>
        </w:rPr>
        <w:t>Comunicado de Imprensa</w:t>
      </w:r>
    </w:p>
    <w:p w14:paraId="2797BD8B" w14:textId="41BF3F8F" w:rsidR="005042E6" w:rsidRPr="005042E6" w:rsidRDefault="005042E6" w:rsidP="005042E6">
      <w:pPr>
        <w:pStyle w:val="normal0"/>
        <w:tabs>
          <w:tab w:val="left" w:pos="425"/>
          <w:tab w:val="left" w:pos="9240"/>
        </w:tabs>
        <w:spacing w:after="180" w:line="360" w:lineRule="auto"/>
        <w:ind w:left="-220" w:right="125" w:firstLine="241"/>
        <w:jc w:val="center"/>
        <w:rPr>
          <w:rFonts w:eastAsia="Arial" w:cs="Arial"/>
          <w:b/>
          <w:color w:val="000000"/>
          <w:sz w:val="24"/>
          <w:szCs w:val="24"/>
        </w:rPr>
      </w:pPr>
      <w:r w:rsidRPr="005042E6">
        <w:rPr>
          <w:rFonts w:eastAsia="Arial" w:cs="Arial"/>
          <w:b/>
          <w:color w:val="000000"/>
          <w:sz w:val="24"/>
          <w:szCs w:val="24"/>
        </w:rPr>
        <w:t xml:space="preserve">Governo de Timor-Leste transmite as suas condolências </w:t>
      </w:r>
      <w:r>
        <w:rPr>
          <w:rFonts w:eastAsia="Arial" w:cs="Arial"/>
          <w:b/>
          <w:color w:val="000000"/>
          <w:sz w:val="24"/>
          <w:szCs w:val="24"/>
        </w:rPr>
        <w:t xml:space="preserve">                                            </w:t>
      </w:r>
      <w:r w:rsidRPr="005042E6">
        <w:rPr>
          <w:rFonts w:eastAsia="Arial" w:cs="Arial"/>
          <w:b/>
          <w:color w:val="000000"/>
          <w:sz w:val="24"/>
          <w:szCs w:val="24"/>
        </w:rPr>
        <w:t>pelo falecimento de Sabino Soares “</w:t>
      </w:r>
      <w:proofErr w:type="spellStart"/>
      <w:r w:rsidRPr="005042E6">
        <w:rPr>
          <w:rFonts w:eastAsia="Arial" w:cs="Arial"/>
          <w:b/>
          <w:color w:val="000000"/>
          <w:sz w:val="24"/>
          <w:szCs w:val="24"/>
        </w:rPr>
        <w:t>Guntur</w:t>
      </w:r>
      <w:proofErr w:type="spellEnd"/>
      <w:r w:rsidRPr="005042E6">
        <w:rPr>
          <w:rFonts w:eastAsia="Arial" w:cs="Arial"/>
          <w:b/>
          <w:color w:val="000000"/>
          <w:sz w:val="24"/>
          <w:szCs w:val="24"/>
        </w:rPr>
        <w:t xml:space="preserve">” </w:t>
      </w:r>
    </w:p>
    <w:p w14:paraId="15F02EC1" w14:textId="60F62491" w:rsidR="005042E6" w:rsidRPr="005042E6" w:rsidRDefault="005042E6" w:rsidP="005042E6">
      <w:pPr>
        <w:pStyle w:val="normal0"/>
        <w:tabs>
          <w:tab w:val="left" w:pos="425"/>
          <w:tab w:val="left" w:pos="9240"/>
        </w:tabs>
        <w:spacing w:after="240"/>
        <w:ind w:right="130"/>
        <w:jc w:val="both"/>
        <w:rPr>
          <w:rFonts w:eastAsia="Arial" w:cs="Arial"/>
          <w:color w:val="000000"/>
          <w:sz w:val="24"/>
          <w:szCs w:val="24"/>
        </w:rPr>
      </w:pPr>
      <w:r w:rsidRPr="005042E6">
        <w:rPr>
          <w:rFonts w:eastAsia="Arial" w:cs="Arial"/>
          <w:color w:val="000000"/>
          <w:sz w:val="24"/>
          <w:szCs w:val="24"/>
        </w:rPr>
        <w:t>É com profunda tristeza e consternação que o Governo de Timor-Leste tomou conhecimento do falecimento de Sabino Soares “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Guntur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>”, Deputado do Parlamento Nacional e Vice-Presidente da Comissão Política Nacional do Partido da Libertação Popular (PLP), no dia 23 de janeiro de 2021, no Hospital Guido Valadares, em Díli, aos 45 anos.</w:t>
      </w:r>
    </w:p>
    <w:p w14:paraId="0486091D" w14:textId="5DE5C3CA" w:rsidR="005042E6" w:rsidRPr="005042E6" w:rsidRDefault="005042E6" w:rsidP="005042E6">
      <w:pPr>
        <w:pStyle w:val="normal0"/>
        <w:tabs>
          <w:tab w:val="left" w:pos="425"/>
          <w:tab w:val="left" w:pos="9240"/>
        </w:tabs>
        <w:spacing w:after="240"/>
        <w:ind w:right="130"/>
        <w:jc w:val="both"/>
        <w:rPr>
          <w:rFonts w:eastAsia="Arial" w:cs="Arial"/>
          <w:color w:val="000000"/>
          <w:sz w:val="24"/>
          <w:szCs w:val="24"/>
        </w:rPr>
      </w:pPr>
      <w:r w:rsidRPr="005042E6">
        <w:rPr>
          <w:rFonts w:eastAsia="Arial" w:cs="Arial"/>
          <w:color w:val="000000"/>
          <w:sz w:val="24"/>
          <w:szCs w:val="24"/>
        </w:rPr>
        <w:t>Sabino Soares “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Guntur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 xml:space="preserve">” nasceu no dia 8 de julho de 1975, em 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Lelalai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 xml:space="preserve">, no Posto Administrativo de 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Quelicai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 xml:space="preserve">, no Município de Baucau. </w:t>
      </w:r>
    </w:p>
    <w:p w14:paraId="2E704E37" w14:textId="5294F28D" w:rsidR="005042E6" w:rsidRPr="005042E6" w:rsidRDefault="005042E6" w:rsidP="005042E6">
      <w:pPr>
        <w:pStyle w:val="normal0"/>
        <w:tabs>
          <w:tab w:val="left" w:pos="425"/>
          <w:tab w:val="left" w:pos="9240"/>
        </w:tabs>
        <w:spacing w:after="240"/>
        <w:ind w:right="130"/>
        <w:jc w:val="both"/>
        <w:rPr>
          <w:rFonts w:eastAsia="Arial" w:cs="Arial"/>
          <w:color w:val="000000"/>
          <w:sz w:val="24"/>
          <w:szCs w:val="24"/>
        </w:rPr>
      </w:pPr>
      <w:r w:rsidRPr="005042E6">
        <w:rPr>
          <w:rFonts w:eastAsia="Arial" w:cs="Arial"/>
          <w:color w:val="000000"/>
          <w:sz w:val="24"/>
          <w:szCs w:val="24"/>
        </w:rPr>
        <w:t xml:space="preserve">Membro fundador do PLP, assumiu, a partir de junho de 2018, as funções de deputado do Parlamento Nacional da V Legislatura e membro da Comissão de Educação, Juventude, Cultura e Cidadania (Comissão G). </w:t>
      </w:r>
    </w:p>
    <w:p w14:paraId="4DA4AE1D" w14:textId="696D91F7" w:rsidR="00720FCF" w:rsidRPr="005042E6" w:rsidRDefault="005042E6" w:rsidP="005042E6">
      <w:pPr>
        <w:pStyle w:val="normal0"/>
        <w:tabs>
          <w:tab w:val="left" w:pos="425"/>
          <w:tab w:val="left" w:pos="9240"/>
        </w:tabs>
        <w:spacing w:after="240"/>
        <w:ind w:right="130"/>
        <w:jc w:val="both"/>
        <w:rPr>
          <w:sz w:val="24"/>
          <w:szCs w:val="24"/>
        </w:rPr>
      </w:pPr>
      <w:bookmarkStart w:id="0" w:name="_GoBack"/>
      <w:bookmarkEnd w:id="0"/>
      <w:r w:rsidRPr="005042E6">
        <w:rPr>
          <w:rFonts w:eastAsia="Arial" w:cs="Arial"/>
          <w:color w:val="000000"/>
          <w:sz w:val="24"/>
          <w:szCs w:val="24"/>
        </w:rPr>
        <w:t xml:space="preserve">O Porta-voz do Governo, o Ministro da Presidência do Conselho de Ministros, 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Fidelis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 xml:space="preserve"> Manuel Leite Magalhães, em nome do Conselho de Ministros e de todo o Governo, apresenta as suas mais sentidas condolências à família e amigos do estimado “</w:t>
      </w:r>
      <w:proofErr w:type="spellStart"/>
      <w:r w:rsidRPr="005042E6">
        <w:rPr>
          <w:rFonts w:eastAsia="Arial" w:cs="Arial"/>
          <w:color w:val="000000"/>
          <w:sz w:val="24"/>
          <w:szCs w:val="24"/>
        </w:rPr>
        <w:t>Guntur</w:t>
      </w:r>
      <w:proofErr w:type="spellEnd"/>
      <w:r w:rsidRPr="005042E6">
        <w:rPr>
          <w:rFonts w:eastAsia="Arial" w:cs="Arial"/>
          <w:color w:val="000000"/>
          <w:sz w:val="24"/>
          <w:szCs w:val="24"/>
        </w:rPr>
        <w:t>” e afirmou que “lamentamos a sua morte, mas relembramos e honramos o seu legado de uma vida de dedicação incondicional à pátria e ao povo timorense”. </w:t>
      </w:r>
      <w:r w:rsidRPr="005042E6">
        <w:rPr>
          <w:rFonts w:eastAsia="Arial" w:cs="Arial"/>
          <w:b/>
          <w:color w:val="000000"/>
          <w:sz w:val="24"/>
          <w:szCs w:val="24"/>
        </w:rPr>
        <w:t>FIM</w:t>
      </w:r>
    </w:p>
    <w:p w14:paraId="5C9EAFFC" w14:textId="77777777" w:rsidR="005042E6" w:rsidRDefault="005042E6"/>
    <w:sectPr w:rsidR="005042E6">
      <w:headerReference w:type="default" r:id="rId8"/>
      <w:footerReference w:type="default" r:id="rId9"/>
      <w:pgSz w:w="11906" w:h="16838"/>
      <w:pgMar w:top="1440" w:right="1800" w:bottom="1440" w:left="1800" w:header="274" w:footer="1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4A88" w14:textId="77777777" w:rsidR="009D0A61" w:rsidRDefault="009D0A61">
      <w:pPr>
        <w:spacing w:after="0" w:line="240" w:lineRule="auto"/>
      </w:pPr>
      <w:r>
        <w:separator/>
      </w:r>
    </w:p>
  </w:endnote>
  <w:endnote w:type="continuationSeparator" w:id="0">
    <w:p w14:paraId="1991037D" w14:textId="77777777" w:rsidR="009D0A61" w:rsidRDefault="009D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C4C8" w14:textId="77777777" w:rsidR="009D0A61" w:rsidRDefault="009D0A6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2344A3AE" wp14:editId="1B481BF6">
          <wp:simplePos x="0" y="0"/>
          <wp:positionH relativeFrom="column">
            <wp:posOffset>5198745</wp:posOffset>
          </wp:positionH>
          <wp:positionV relativeFrom="paragraph">
            <wp:posOffset>295910</wp:posOffset>
          </wp:positionV>
          <wp:extent cx="883285" cy="795655"/>
          <wp:effectExtent l="0" t="0" r="0" b="0"/>
          <wp:wrapSquare wrapText="bothSides" distT="0" distB="0" distL="114300" distR="114300"/>
          <wp:docPr id="6" name="image5.png" descr="footer_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_A4.png"/>
                  <pic:cNvPicPr preferRelativeResize="0"/>
                </pic:nvPicPr>
                <pic:blipFill>
                  <a:blip r:embed="rId1"/>
                  <a:srcRect l="660" r="57580"/>
                  <a:stretch>
                    <a:fillRect/>
                  </a:stretch>
                </pic:blipFill>
                <pic:spPr>
                  <a:xfrm>
                    <a:off x="0" y="0"/>
                    <a:ext cx="883285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865665D" wp14:editId="2514C7E4">
              <wp:simplePos x="0" y="0"/>
              <wp:positionH relativeFrom="column">
                <wp:posOffset>1722755</wp:posOffset>
              </wp:positionH>
              <wp:positionV relativeFrom="paragraph">
                <wp:posOffset>0</wp:posOffset>
              </wp:positionV>
              <wp:extent cx="77470" cy="3295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463AE" w14:textId="77777777" w:rsidR="009D0A61" w:rsidRDefault="009D0A61">
                          <w:pPr>
                            <w:pStyle w:val="normal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C33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1722755</wp:posOffset>
              </wp:positionH>
              <wp:positionV relativeFrom="paragraph">
                <wp:posOffset>0</wp:posOffset>
              </wp:positionV>
              <wp:extent cx="1828800" cy="1828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28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77E2" w14:textId="77777777" w:rsidR="009D0A61" w:rsidRDefault="009D0A61">
      <w:pPr>
        <w:spacing w:after="0" w:line="240" w:lineRule="auto"/>
      </w:pPr>
      <w:r>
        <w:separator/>
      </w:r>
    </w:p>
  </w:footnote>
  <w:footnote w:type="continuationSeparator" w:id="0">
    <w:p w14:paraId="7F3CFF9D" w14:textId="77777777" w:rsidR="009D0A61" w:rsidRDefault="009D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F030" w14:textId="77777777" w:rsidR="009D0A61" w:rsidRDefault="009D0A6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50"/>
        <w:tab w:val="right" w:pos="9746"/>
      </w:tabs>
      <w:spacing w:after="0" w:line="240" w:lineRule="auto"/>
      <w:rPr>
        <w:color w:val="000000"/>
        <w:sz w:val="21"/>
        <w:szCs w:val="21"/>
      </w:rPr>
    </w:pPr>
    <w:r>
      <w:rPr>
        <w:color w:val="000000"/>
        <w:sz w:val="21"/>
        <w:szCs w:val="21"/>
      </w:rPr>
      <w:tab/>
    </w:r>
  </w:p>
  <w:p w14:paraId="1CA94EC3" w14:textId="77777777" w:rsidR="009D0A61" w:rsidRDefault="009D0A6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50"/>
        <w:tab w:val="right" w:pos="9746"/>
      </w:tabs>
      <w:spacing w:after="0" w:line="240" w:lineRule="auto"/>
      <w:ind w:left="6480"/>
      <w:rPr>
        <w:color w:val="000000"/>
        <w:sz w:val="21"/>
        <w:szCs w:val="21"/>
      </w:rPr>
    </w:pPr>
    <w:r>
      <w:rPr>
        <w:noProof/>
        <w:color w:val="000000"/>
        <w:sz w:val="21"/>
        <w:szCs w:val="21"/>
        <w:lang w:val="en-US"/>
      </w:rPr>
      <w:drawing>
        <wp:inline distT="0" distB="0" distL="114300" distR="114300" wp14:anchorId="7C95046F" wp14:editId="7BD7FFBF">
          <wp:extent cx="988060" cy="1835150"/>
          <wp:effectExtent l="0" t="0" r="0" b="0"/>
          <wp:docPr id="5" name="image4.png" descr="header_A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eader_A4.png"/>
                  <pic:cNvPicPr preferRelativeResize="0"/>
                </pic:nvPicPr>
                <pic:blipFill>
                  <a:blip r:embed="rId1"/>
                  <a:srcRect r="39181"/>
                  <a:stretch>
                    <a:fillRect/>
                  </a:stretch>
                </pic:blipFill>
                <pic:spPr>
                  <a:xfrm>
                    <a:off x="0" y="0"/>
                    <a:ext cx="988060" cy="183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287B321B" wp14:editId="193E090E">
          <wp:simplePos x="0" y="0"/>
          <wp:positionH relativeFrom="column">
            <wp:posOffset>15240</wp:posOffset>
          </wp:positionH>
          <wp:positionV relativeFrom="paragraph">
            <wp:posOffset>276225</wp:posOffset>
          </wp:positionV>
          <wp:extent cx="3489960" cy="1332230"/>
          <wp:effectExtent l="0" t="0" r="0" b="0"/>
          <wp:wrapNone/>
          <wp:docPr id="4" name="image3.png" descr="log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horizonta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9960" cy="1332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EE305B" wp14:editId="7BC1FDD4">
              <wp:simplePos x="0" y="0"/>
              <wp:positionH relativeFrom="column">
                <wp:posOffset>4098290</wp:posOffset>
              </wp:positionH>
              <wp:positionV relativeFrom="paragraph">
                <wp:posOffset>890270</wp:posOffset>
              </wp:positionV>
              <wp:extent cx="2483485" cy="11861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1186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4541F5" w14:textId="77777777" w:rsidR="009D0A61" w:rsidRDefault="009D0A61">
                          <w:pPr>
                            <w:pStyle w:val="normal0"/>
                            <w:spacing w:before="240" w:line="240" w:lineRule="auto"/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61001C75" w14:textId="77777777" w:rsidR="009D0A61" w:rsidRDefault="009D0A61">
                          <w:pPr>
                            <w:pStyle w:val="normal0"/>
                            <w:spacing w:after="0" w:line="240" w:lineRule="auto"/>
                            <w:ind w:left="1440"/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>Gabinete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5C50A725" w14:textId="77777777" w:rsidR="009D0A61" w:rsidRDefault="009D0A61">
                          <w:pPr>
                            <w:pStyle w:val="normal0"/>
                            <w:spacing w:after="0" w:line="240" w:lineRule="auto"/>
                            <w:ind w:left="1440"/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>Porta-Voz</w:t>
                          </w:r>
                          <w:proofErr w:type="spellEnd"/>
                          <w:r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4098290</wp:posOffset>
              </wp:positionH>
              <wp:positionV relativeFrom="paragraph">
                <wp:posOffset>890270</wp:posOffset>
              </wp:positionV>
              <wp:extent cx="2483485" cy="118618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3485" cy="1186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C33A813" wp14:editId="44C3B6B2">
              <wp:simplePos x="0" y="0"/>
              <wp:positionH relativeFrom="column">
                <wp:posOffset>1439545</wp:posOffset>
              </wp:positionH>
              <wp:positionV relativeFrom="paragraph">
                <wp:posOffset>1348105</wp:posOffset>
              </wp:positionV>
              <wp:extent cx="2571115" cy="29337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7111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 w14:paraId="4ADE31C7" w14:textId="77777777" w:rsidR="009D0A61" w:rsidRDefault="009D0A61">
                          <w:pPr>
                            <w:pStyle w:val="normal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VIII GOVERNO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1439545</wp:posOffset>
              </wp:positionH>
              <wp:positionV relativeFrom="paragraph">
                <wp:posOffset>1348105</wp:posOffset>
              </wp:positionV>
              <wp:extent cx="2571115" cy="29337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115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63F42EB" w14:textId="77777777" w:rsidR="009D0A61" w:rsidRDefault="009D0A6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1"/>
        <w:szCs w:val="21"/>
      </w:rPr>
    </w:pPr>
  </w:p>
  <w:p w14:paraId="63F6EE10" w14:textId="77777777" w:rsidR="009D0A61" w:rsidRDefault="009D0A6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1"/>
        <w:szCs w:val="21"/>
      </w:rPr>
    </w:pPr>
  </w:p>
  <w:p w14:paraId="1317BA9A" w14:textId="77777777" w:rsidR="009D0A61" w:rsidRDefault="009D0A6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FC1"/>
    <w:multiLevelType w:val="multilevel"/>
    <w:tmpl w:val="EA042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0FCF"/>
    <w:rsid w:val="0007128C"/>
    <w:rsid w:val="000B5BEE"/>
    <w:rsid w:val="001B7295"/>
    <w:rsid w:val="00357174"/>
    <w:rsid w:val="005042E6"/>
    <w:rsid w:val="00607F89"/>
    <w:rsid w:val="00720FCF"/>
    <w:rsid w:val="008C33F6"/>
    <w:rsid w:val="009D0A61"/>
    <w:rsid w:val="00AD1820"/>
    <w:rsid w:val="00C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3A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8C"/>
  </w:style>
  <w:style w:type="paragraph" w:styleId="Footer">
    <w:name w:val="footer"/>
    <w:basedOn w:val="Normal"/>
    <w:link w:val="FooterChar"/>
    <w:uiPriority w:val="99"/>
    <w:unhideWhenUsed/>
    <w:rsid w:val="0007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8C"/>
  </w:style>
  <w:style w:type="paragraph" w:styleId="Footer">
    <w:name w:val="footer"/>
    <w:basedOn w:val="Normal"/>
    <w:link w:val="FooterChar"/>
    <w:uiPriority w:val="99"/>
    <w:unhideWhenUsed/>
    <w:rsid w:val="000712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Company>PCM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PCM</cp:lastModifiedBy>
  <cp:revision>2</cp:revision>
  <cp:lastPrinted>2021-01-27T02:57:00Z</cp:lastPrinted>
  <dcterms:created xsi:type="dcterms:W3CDTF">2021-01-27T03:39:00Z</dcterms:created>
  <dcterms:modified xsi:type="dcterms:W3CDTF">2021-01-27T03:39:00Z</dcterms:modified>
</cp:coreProperties>
</file>