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5"/>
        </w:tabs>
        <w:spacing w:line="360" w:lineRule="auto"/>
        <w:ind w:right="-660" w:rightChars="-300"/>
        <w:jc w:val="right"/>
        <w:rPr>
          <w:rFonts w:hint="default" w:ascii="Arial" w:hAnsi="Arial"/>
          <w:b/>
          <w:bCs/>
          <w:sz w:val="21"/>
          <w:szCs w:val="21"/>
          <w:lang w:val="pt-PT"/>
        </w:rPr>
      </w:pPr>
      <w:r>
        <w:rPr>
          <w:rFonts w:hint="default" w:ascii="Arial" w:hAnsi="Arial"/>
          <w:b/>
          <w:bCs/>
          <w:sz w:val="21"/>
          <w:szCs w:val="21"/>
          <w:lang w:val="pt-PT"/>
        </w:rPr>
        <w:t>1 de setembro de 2020</w:t>
      </w:r>
    </w:p>
    <w:p>
      <w:pPr>
        <w:tabs>
          <w:tab w:val="left" w:pos="425"/>
        </w:tabs>
        <w:spacing w:line="360" w:lineRule="auto"/>
        <w:ind w:right="-660" w:rightChars="-300"/>
        <w:jc w:val="center"/>
        <w:rPr>
          <w:rFonts w:hint="default" w:ascii="Arial" w:hAnsi="Arial"/>
          <w:b/>
          <w:bCs/>
          <w:sz w:val="24"/>
          <w:szCs w:val="24"/>
          <w:lang w:val="pt-PT"/>
        </w:rPr>
      </w:pPr>
      <w:r>
        <w:rPr>
          <w:rFonts w:hint="default" w:ascii="Arial" w:hAnsi="Arial"/>
          <w:b/>
          <w:bCs/>
          <w:sz w:val="24"/>
          <w:szCs w:val="24"/>
          <w:lang w:val="pt-PT"/>
        </w:rPr>
        <w:t>C</w:t>
      </w:r>
      <w:r>
        <w:rPr>
          <w:rFonts w:hint="default" w:ascii="Arial" w:hAnsi="Arial"/>
          <w:b/>
          <w:bCs/>
          <w:sz w:val="24"/>
          <w:szCs w:val="24"/>
          <w:lang w:val="pt-PT"/>
        </w:rPr>
        <w:t>omunicado de Imprensa</w:t>
      </w:r>
    </w:p>
    <w:p>
      <w:pPr>
        <w:tabs>
          <w:tab w:val="left" w:pos="425"/>
        </w:tabs>
        <w:spacing w:line="360" w:lineRule="auto"/>
        <w:ind w:right="-660" w:rightChars="-300"/>
        <w:jc w:val="center"/>
        <w:rPr>
          <w:rFonts w:hint="default" w:ascii="Arial" w:hAnsi="Arial"/>
          <w:b/>
          <w:bCs/>
          <w:sz w:val="24"/>
          <w:szCs w:val="24"/>
          <w:lang w:val="pt-PT"/>
        </w:rPr>
      </w:pPr>
      <w:r>
        <w:rPr>
          <w:rFonts w:hint="default" w:ascii="Arial" w:hAnsi="Arial"/>
          <w:b/>
          <w:bCs/>
          <w:sz w:val="24"/>
          <w:szCs w:val="24"/>
          <w:lang w:val="pt-PT"/>
        </w:rPr>
        <w:t>N</w:t>
      </w:r>
      <w:r>
        <w:rPr>
          <w:rFonts w:hint="default" w:ascii="Arial" w:hAnsi="Arial"/>
          <w:b/>
          <w:bCs/>
          <w:sz w:val="24"/>
          <w:szCs w:val="24"/>
          <w:lang w:val="pt-PT"/>
        </w:rPr>
        <w:t>ova Lei anticorrupção</w:t>
      </w:r>
    </w:p>
    <w:p>
      <w:pPr>
        <w:tabs>
          <w:tab w:val="left" w:pos="425"/>
        </w:tabs>
        <w:spacing w:line="360" w:lineRule="auto"/>
        <w:ind w:right="-660" w:rightChars="-300"/>
        <w:jc w:val="both"/>
        <w:rPr>
          <w:rFonts w:hint="default" w:ascii="Arial" w:hAnsi="Arial" w:eastAsia="Times New Roman"/>
          <w:b w:val="0"/>
          <w:bCs/>
          <w:lang w:val="pt-PT"/>
        </w:rPr>
      </w:pPr>
      <w:r>
        <w:rPr>
          <w:rFonts w:hint="default" w:ascii="Arial" w:hAnsi="Arial" w:eastAsia="Times New Roman"/>
          <w:b w:val="0"/>
          <w:bCs/>
          <w:lang w:val="pt-PT"/>
        </w:rPr>
        <w:t xml:space="preserve">Após a aprovação do Parlamento Nacional e da promulgação pelo Presidente da República, foi publicada no dia 26 de agosto a </w:t>
      </w:r>
      <w:r>
        <w:rPr>
          <w:rFonts w:hint="default" w:ascii="Arial" w:hAnsi="Arial" w:eastAsia="Times New Roman"/>
          <w:b w:val="0"/>
          <w:bCs/>
          <w:lang w:val="pt-PT"/>
        </w:rPr>
        <w:fldChar w:fldCharType="begin"/>
      </w:r>
      <w:r>
        <w:rPr>
          <w:rFonts w:hint="default" w:ascii="Arial" w:hAnsi="Arial" w:eastAsia="Times New Roman"/>
          <w:b w:val="0"/>
          <w:bCs/>
          <w:lang w:val="pt-PT"/>
        </w:rPr>
        <w:instrText xml:space="preserve"> HYPERLINK "http://timor-leste.gov.tl/wp-content/uploads/2020/09/Lei-anti-corrupcao.pdf" </w:instrText>
      </w:r>
      <w:r>
        <w:rPr>
          <w:rFonts w:hint="default" w:ascii="Arial" w:hAnsi="Arial" w:eastAsia="Times New Roman"/>
          <w:b w:val="0"/>
          <w:bCs/>
          <w:lang w:val="pt-PT"/>
        </w:rPr>
        <w:fldChar w:fldCharType="separate"/>
      </w:r>
      <w:r>
        <w:rPr>
          <w:rStyle w:val="7"/>
          <w:rFonts w:hint="default" w:ascii="Arial" w:hAnsi="Arial" w:eastAsia="Times New Roman"/>
          <w:b w:val="0"/>
          <w:bCs/>
          <w:lang w:val="pt-PT"/>
        </w:rPr>
        <w:t>Lei N.º 7/2020, que define as novas medidas de prevenção e combate à corrupção</w:t>
      </w:r>
      <w:r>
        <w:rPr>
          <w:rFonts w:hint="default" w:ascii="Arial" w:hAnsi="Arial" w:eastAsia="Times New Roman"/>
          <w:b w:val="0"/>
          <w:bCs/>
          <w:lang w:val="pt-PT"/>
        </w:rPr>
        <w:fldChar w:fldCharType="end"/>
      </w:r>
      <w:bookmarkStart w:id="0" w:name="_GoBack"/>
      <w:bookmarkEnd w:id="0"/>
      <w:r>
        <w:rPr>
          <w:rFonts w:hint="default" w:ascii="Arial" w:hAnsi="Arial" w:eastAsia="Times New Roman"/>
          <w:b w:val="0"/>
          <w:bCs/>
          <w:lang w:val="pt-PT"/>
        </w:rPr>
        <w:t xml:space="preserve"> e que entrará em vigor 180 dias após a sua publicação.</w:t>
      </w:r>
    </w:p>
    <w:p>
      <w:pPr>
        <w:tabs>
          <w:tab w:val="left" w:pos="425"/>
        </w:tabs>
        <w:spacing w:line="360" w:lineRule="auto"/>
        <w:ind w:right="-660" w:rightChars="-300"/>
        <w:jc w:val="both"/>
        <w:rPr>
          <w:rFonts w:hint="default" w:ascii="Arial" w:hAnsi="Arial" w:eastAsia="Times New Roman"/>
          <w:b w:val="0"/>
          <w:bCs/>
          <w:lang w:val="pt-PT"/>
        </w:rPr>
      </w:pPr>
      <w:r>
        <w:rPr>
          <w:rFonts w:hint="default" w:ascii="Arial" w:hAnsi="Arial" w:eastAsia="Times New Roman"/>
          <w:b w:val="0"/>
          <w:bCs/>
          <w:lang w:val="pt-PT"/>
        </w:rPr>
        <w:t>A nova Lei estabelece os necessários mecanismos para um combate efetivo à corrupção, de forma a cumprir os princípios fundamentais da Constituição, como a universalidade de direitos, a igualdade e a legalidade.</w:t>
      </w:r>
    </w:p>
    <w:p>
      <w:pPr>
        <w:tabs>
          <w:tab w:val="left" w:pos="425"/>
        </w:tabs>
        <w:spacing w:line="360" w:lineRule="auto"/>
        <w:ind w:right="-660" w:rightChars="-300"/>
        <w:jc w:val="both"/>
        <w:rPr>
          <w:rFonts w:hint="default" w:ascii="Arial" w:hAnsi="Arial" w:eastAsia="Times New Roman"/>
          <w:b w:val="0"/>
          <w:bCs/>
          <w:lang w:val="pt-PT"/>
        </w:rPr>
      </w:pPr>
      <w:r>
        <w:rPr>
          <w:rFonts w:hint="default" w:ascii="Arial" w:hAnsi="Arial" w:eastAsia="Times New Roman"/>
          <w:b w:val="0"/>
          <w:bCs/>
          <w:lang w:val="pt-PT"/>
        </w:rPr>
        <w:t>Esta Lei descreve as medidas gerais de prevenção da corrupção e o regime de declaração de rendimentos, bens e interesses. São também definidos os crimes de corrupção, as penas que lhe são aplicáveis e os meios especiais de obtenção e conservação de prova.</w:t>
      </w:r>
    </w:p>
    <w:p>
      <w:pPr>
        <w:tabs>
          <w:tab w:val="left" w:pos="425"/>
        </w:tabs>
        <w:spacing w:line="360" w:lineRule="auto"/>
        <w:ind w:right="-660" w:rightChars="-300"/>
        <w:jc w:val="both"/>
        <w:rPr>
          <w:rFonts w:hint="default" w:ascii="Arial" w:hAnsi="Arial" w:eastAsia="Times New Roman"/>
          <w:b w:val="0"/>
          <w:bCs/>
          <w:lang w:val="pt-PT"/>
        </w:rPr>
      </w:pPr>
      <w:r>
        <w:rPr>
          <w:rFonts w:hint="default" w:ascii="Arial" w:hAnsi="Arial" w:eastAsia="Times New Roman"/>
          <w:b w:val="0"/>
          <w:bCs/>
          <w:lang w:val="pt-PT"/>
        </w:rPr>
        <w:t>Procede-se também a alterações a um conjunto de legislação no âmbito da prevenção e combate à corrupção, nomeadamente ao Código Penal, destacando-se a criação de novas categorias de atos ilícitos e a concentração de todos os crimes de corrupção num único diploma legal.</w:t>
      </w:r>
    </w:p>
    <w:p>
      <w:pPr>
        <w:tabs>
          <w:tab w:val="left" w:pos="425"/>
        </w:tabs>
        <w:spacing w:line="360" w:lineRule="auto"/>
        <w:ind w:right="-660" w:rightChars="-300"/>
        <w:jc w:val="both"/>
        <w:rPr>
          <w:rFonts w:hint="default" w:ascii="Arial" w:hAnsi="Arial" w:eastAsia="Times New Roman"/>
          <w:b w:val="0"/>
          <w:bCs/>
          <w:lang w:val="pt-PT"/>
        </w:rPr>
      </w:pPr>
      <w:r>
        <w:rPr>
          <w:rFonts w:hint="default" w:ascii="Arial" w:hAnsi="Arial" w:eastAsia="Times New Roman"/>
          <w:b w:val="0"/>
          <w:bCs/>
          <w:lang w:val="pt-PT"/>
        </w:rPr>
        <w:t>No que se refere ao setor público, a Lei n.° 7/2020 traz diretrizes que enfatizam a necessidade de serem observados procedimentos adequados de seleção e formação de pessoas para cargos públicos, a rotatividade destas pessoas nestes cargos e, por fim, a necessidade de implementação de programas de formação regular aos mesmos. A lei propõe ainda que sejam desenvolvidos um conjunto de regras para orientar e disciplinar a conduta de agentes públicos de modo a promover padrões de comportamento pessoal de integridade, honestidade, responsabilidade e imparcialidade.</w:t>
      </w:r>
    </w:p>
    <w:p>
      <w:pPr>
        <w:tabs>
          <w:tab w:val="left" w:pos="425"/>
        </w:tabs>
        <w:spacing w:line="360" w:lineRule="auto"/>
        <w:ind w:right="-660" w:rightChars="-300"/>
        <w:jc w:val="both"/>
        <w:rPr>
          <w:rFonts w:hint="default" w:ascii="Arial" w:hAnsi="Arial" w:eastAsia="Times New Roman"/>
          <w:b w:val="0"/>
          <w:bCs/>
          <w:lang w:val="pt-PT"/>
        </w:rPr>
      </w:pPr>
      <w:r>
        <w:rPr>
          <w:rFonts w:hint="default" w:ascii="Arial" w:hAnsi="Arial" w:eastAsia="Times New Roman"/>
          <w:b w:val="0"/>
          <w:bCs/>
          <w:lang w:val="pt-PT"/>
        </w:rPr>
        <w:t>De modo a facilitar a comunicação de atos de corrupção, prevê-se por parte das autoridades policiais e judiciais a aceitação de denúncias anónimas, a proteção da identidade dos denunciantes e a proteção contra represálias.</w:t>
      </w:r>
    </w:p>
    <w:p>
      <w:pPr>
        <w:tabs>
          <w:tab w:val="left" w:pos="425"/>
        </w:tabs>
        <w:spacing w:line="360" w:lineRule="auto"/>
        <w:ind w:right="-660" w:rightChars="-300"/>
        <w:jc w:val="both"/>
        <w:rPr>
          <w:rFonts w:hint="default" w:ascii="Arial" w:hAnsi="Arial" w:eastAsia="Times New Roman"/>
          <w:b w:val="0"/>
          <w:bCs/>
          <w:lang w:val="pt-PT"/>
        </w:rPr>
      </w:pPr>
      <w:r>
        <w:rPr>
          <w:rFonts w:hint="default" w:ascii="Arial" w:hAnsi="Arial" w:eastAsia="Times New Roman"/>
          <w:b w:val="0"/>
          <w:bCs/>
          <w:lang w:val="pt-PT"/>
        </w:rPr>
        <w:t>Aos partidos políticos a Lei n.° 7/2020 apela ao dever de promover o conhecimento e a consciencialização dos seus militantes e dirigentes sobre os riscos da corrupção e adotar medidas de prevenção.</w:t>
      </w:r>
    </w:p>
    <w:p>
      <w:pPr>
        <w:tabs>
          <w:tab w:val="left" w:pos="425"/>
        </w:tabs>
        <w:spacing w:line="360" w:lineRule="auto"/>
        <w:ind w:right="-660" w:rightChars="-300"/>
        <w:jc w:val="both"/>
        <w:rPr>
          <w:rFonts w:hint="default" w:ascii="Arial" w:hAnsi="Arial" w:eastAsia="Times New Roman"/>
          <w:b w:val="0"/>
          <w:bCs/>
          <w:lang w:val="pt-PT"/>
        </w:rPr>
      </w:pPr>
      <w:r>
        <w:rPr>
          <w:rFonts w:hint="default" w:ascii="Arial" w:hAnsi="Arial" w:eastAsia="Times New Roman"/>
          <w:b w:val="0"/>
          <w:bCs/>
          <w:lang w:val="pt-PT"/>
        </w:rPr>
        <w:t>A referida Lei enfatiza ainda a promoção da publicidade e da transparência nos procedimentos de aprovisionamento e de contratação pública. Ressalta também a necessidade dos procedimentos de aprovisionamento para aquisição de bens e serviços serem realizados com base em critérios económicos e baseados no princípio da otimização da relação entre o custo e o benefício. Ainda, e a fim de facilitar o acesso do público às autoridades competentes, espera-se que os procedimentos administrativos sejam simplificados, mitigando assim oportunidades de corrupção.</w:t>
      </w:r>
    </w:p>
    <w:p>
      <w:pPr>
        <w:tabs>
          <w:tab w:val="left" w:pos="425"/>
        </w:tabs>
        <w:spacing w:line="360" w:lineRule="auto"/>
        <w:ind w:right="-660" w:rightChars="-300"/>
        <w:jc w:val="both"/>
        <w:rPr>
          <w:rFonts w:hint="default" w:ascii="Arial" w:hAnsi="Arial" w:eastAsia="Times New Roman"/>
          <w:b w:val="0"/>
          <w:bCs/>
          <w:lang w:val="pt-PT"/>
        </w:rPr>
      </w:pPr>
      <w:r>
        <w:rPr>
          <w:rFonts w:hint="default" w:ascii="Arial" w:hAnsi="Arial" w:eastAsia="Times New Roman"/>
          <w:b w:val="0"/>
          <w:bCs/>
          <w:lang w:val="pt-PT"/>
        </w:rPr>
        <w:t>Outra inovação implementada através da Lei em causa refere-se à obrigação de todas as pessoas que exerçam função pública e membros do agregado familiar declararem rendimentos, bens e interesses, possibilitando ao Estado, assim, detetar e prevenir conflitos de interesse e monitorizar com maior eficiência a variação de riqueza para identificar aumentos significativos e injustificados no património dos declarantes. Estas declarações poderão ser preenchidas em formulário eletrónico a ser elaborado e facultado pelas autoridades relevantes.</w:t>
      </w:r>
    </w:p>
    <w:p>
      <w:pPr>
        <w:tabs>
          <w:tab w:val="left" w:pos="425"/>
        </w:tabs>
        <w:spacing w:line="360" w:lineRule="auto"/>
        <w:ind w:right="-660" w:rightChars="-300"/>
        <w:jc w:val="both"/>
        <w:rPr>
          <w:rFonts w:hint="default" w:ascii="Arial" w:hAnsi="Arial" w:eastAsia="Times New Roman"/>
          <w:b w:val="0"/>
          <w:bCs/>
          <w:lang w:val="pt-PT"/>
        </w:rPr>
      </w:pPr>
      <w:r>
        <w:rPr>
          <w:rFonts w:hint="default" w:ascii="Arial" w:hAnsi="Arial" w:eastAsia="Times New Roman"/>
          <w:b w:val="0"/>
          <w:bCs/>
          <w:lang w:val="pt-PT"/>
        </w:rPr>
        <w:t>É também definido que as instituições públicas divulguem ao público a sua atividade, funcionamento e processos de tomada de decisão, com a publicação regular de relatórios de atividades e da sua ampla disseminação  através dos meios eletrónicos.</w:t>
      </w:r>
    </w:p>
    <w:p>
      <w:pPr>
        <w:tabs>
          <w:tab w:val="left" w:pos="425"/>
        </w:tabs>
        <w:spacing w:line="360" w:lineRule="auto"/>
        <w:ind w:right="-660" w:rightChars="-300"/>
        <w:jc w:val="both"/>
        <w:rPr>
          <w:rFonts w:hint="default" w:ascii="Arial" w:hAnsi="Arial" w:eastAsia="Times New Roman"/>
          <w:b w:val="0"/>
          <w:bCs/>
          <w:lang w:val="pt-PT"/>
        </w:rPr>
      </w:pPr>
      <w:r>
        <w:rPr>
          <w:rFonts w:hint="default" w:ascii="Arial" w:hAnsi="Arial" w:eastAsia="Times New Roman"/>
          <w:b w:val="0"/>
          <w:bCs/>
          <w:lang w:val="pt-PT"/>
        </w:rPr>
        <w:t>Esta Lei reconhece ainda a existência de outros mecanismos mais adequados para coibir a corrupção, como a responsabilização das pessoas coletivas. Desta forma, sociedades comerciais que compactuem com práticas ilícitas como suborno, tráfico de influências ou outras práticas que resultem no afastamento de concorrentes em procedimentos de aprovisionamento ou em branqueamento de capitais, por exemplo, serão criminalmente responsabilizadas.</w:t>
      </w:r>
    </w:p>
    <w:p>
      <w:pPr>
        <w:tabs>
          <w:tab w:val="left" w:pos="425"/>
        </w:tabs>
        <w:spacing w:line="360" w:lineRule="auto"/>
        <w:ind w:right="-660" w:rightChars="-300"/>
        <w:jc w:val="both"/>
        <w:rPr>
          <w:rFonts w:hint="default" w:ascii="Arial" w:hAnsi="Arial" w:eastAsia="Times New Roman"/>
          <w:b w:val="0"/>
          <w:bCs/>
          <w:lang w:val="pt-PT"/>
        </w:rPr>
      </w:pPr>
      <w:r>
        <w:rPr>
          <w:rFonts w:hint="default" w:ascii="Arial" w:hAnsi="Arial" w:eastAsia="Times New Roman"/>
          <w:b w:val="0"/>
          <w:bCs/>
          <w:lang w:val="pt-PT"/>
        </w:rPr>
        <w:t>A presente Lei proíbe também o agente público, no período de dois anos após o término das funções, de exercer qualquer atividade no setor privado, sempre que o serviço a prestar ou o emprego esteja diretamente ligado com as funções desempenhadas por ele ou sob a sua supervisão quando estava em funções no exercício de cargo público.</w:t>
      </w:r>
    </w:p>
    <w:p>
      <w:pPr>
        <w:tabs>
          <w:tab w:val="left" w:pos="425"/>
        </w:tabs>
        <w:spacing w:line="360" w:lineRule="auto"/>
        <w:ind w:right="-660" w:rightChars="-300"/>
        <w:jc w:val="both"/>
        <w:rPr>
          <w:rFonts w:hint="default" w:ascii="Arial" w:hAnsi="Arial" w:eastAsia="Times New Roman"/>
          <w:b w:val="0"/>
          <w:bCs/>
          <w:lang w:val="pt-PT"/>
        </w:rPr>
      </w:pPr>
      <w:r>
        <w:rPr>
          <w:rFonts w:hint="default" w:ascii="Arial" w:hAnsi="Arial" w:eastAsia="Times New Roman"/>
          <w:b w:val="0"/>
          <w:bCs/>
          <w:lang w:val="pt-PT"/>
        </w:rPr>
        <w:t xml:space="preserve">A Lei n.° 7/2020 define como crimes de corrupção praticados no exercício de funções públicas, a corrupção passiva de agente público para ato ilícito, a corrupção passiva de agente público para ato lícito, a corrupção ativa de agente público, o peculato, o peculato de uso, o atentado ao direito de participação e à igualdade dos candidatos em concurso de aprovisionamento, venda ou concessão, o abuso de poder, participação económica em negócio, a participação económica em negócio e o conflito de interesses. </w:t>
      </w:r>
    </w:p>
    <w:p>
      <w:pPr>
        <w:tabs>
          <w:tab w:val="left" w:pos="425"/>
        </w:tabs>
        <w:spacing w:line="360" w:lineRule="auto"/>
        <w:ind w:right="-660" w:rightChars="-300"/>
        <w:jc w:val="both"/>
        <w:rPr>
          <w:rFonts w:hint="default" w:ascii="Arial" w:hAnsi="Arial" w:eastAsia="Times New Roman"/>
          <w:b w:val="0"/>
          <w:bCs/>
          <w:lang w:val="pt-PT"/>
        </w:rPr>
      </w:pPr>
      <w:r>
        <w:rPr>
          <w:rFonts w:hint="default" w:ascii="Arial" w:hAnsi="Arial" w:eastAsia="Times New Roman"/>
          <w:b w:val="0"/>
          <w:bCs/>
          <w:lang w:val="pt-PT"/>
        </w:rPr>
        <w:t xml:space="preserve">Quem for definitivamente condenado por um crime previsto na presente Lei, punível com prisão por mais de cinco anos, é proibido de ocupar ou exercer cargos públicos por um período de 5 a 10 anos. </w:t>
      </w:r>
    </w:p>
    <w:p>
      <w:pPr>
        <w:tabs>
          <w:tab w:val="left" w:pos="425"/>
        </w:tabs>
        <w:spacing w:line="360" w:lineRule="auto"/>
        <w:ind w:right="-660" w:rightChars="-300"/>
        <w:jc w:val="both"/>
        <w:rPr>
          <w:rFonts w:hint="default" w:ascii="Arial" w:hAnsi="Arial" w:eastAsia="Times New Roman"/>
          <w:b w:val="0"/>
          <w:bCs/>
          <w:lang w:val="pt-PT"/>
        </w:rPr>
      </w:pPr>
      <w:r>
        <w:rPr>
          <w:rFonts w:hint="default" w:ascii="Arial" w:hAnsi="Arial" w:eastAsia="Times New Roman"/>
          <w:b w:val="0"/>
          <w:bCs/>
          <w:lang w:val="pt-PT"/>
        </w:rPr>
        <w:t xml:space="preserve">O Ministro da Presidência do Conselho de Ministros e Porta-Voz do Governo, Fidelis Manuel Leite Magalhães, manifestou que “com a promulgação e entrada em vigor desta importante Lei, marcamos uma fase fundamental da nossa causa nacional de luta contra a corrupção. Todavia, o fator determinante deste esforço vai para além da promulgação, que serão os preparativos institucionais e sociais na rigorosa implementação da Lei, mantendo sempre o impulso e a vontade política de cumprir os desígnios desta Lei”. </w:t>
      </w:r>
      <w:r>
        <w:rPr>
          <w:rFonts w:hint="default" w:ascii="Arial" w:hAnsi="Arial" w:eastAsia="Times New Roman"/>
          <w:b/>
          <w:bCs w:val="0"/>
          <w:lang w:val="pt-PT"/>
        </w:rPr>
        <w:t>FIM</w:t>
      </w:r>
    </w:p>
    <w:p>
      <w:pPr>
        <w:tabs>
          <w:tab w:val="left" w:pos="425"/>
        </w:tabs>
        <w:spacing w:line="360" w:lineRule="auto"/>
        <w:ind w:right="-660" w:rightChars="-300"/>
        <w:jc w:val="both"/>
        <w:rPr>
          <w:rFonts w:hint="default" w:ascii="Arial" w:hAnsi="Arial" w:eastAsia="Times New Roman"/>
          <w:b w:val="0"/>
          <w:bCs/>
          <w:lang w:val="pt-PT"/>
        </w:rPr>
      </w:pPr>
    </w:p>
    <w:p>
      <w:pPr>
        <w:tabs>
          <w:tab w:val="left" w:pos="425"/>
        </w:tabs>
        <w:spacing w:line="360" w:lineRule="auto"/>
        <w:ind w:right="-660" w:rightChars="-300"/>
        <w:jc w:val="both"/>
        <w:rPr>
          <w:rFonts w:ascii="Arial" w:hAnsi="Arial" w:eastAsia="Times New Roman"/>
          <w:color w:val="7030A0"/>
          <w:lang w:val="en-GB"/>
        </w:rPr>
      </w:pPr>
    </w:p>
    <w:sectPr>
      <w:headerReference r:id="rId3" w:type="default"/>
      <w:footerReference r:id="rId4" w:type="default"/>
      <w:pgSz w:w="11906" w:h="16838"/>
      <w:pgMar w:top="116" w:right="1586" w:bottom="2418" w:left="1080" w:header="26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inion Pro">
    <w:panose1 w:val="02040503050306020203"/>
    <w:charset w:val="00"/>
    <w:family w:val="roman"/>
    <w:pitch w:val="default"/>
    <w:sig w:usb0="60000287" w:usb1="00000001"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Fonts w:cs="Calibri"/>
        <w:color w:val="000000"/>
        <w:lang w:val="en-US" w:eastAsia="en-US"/>
      </w:rPr>
      <w:drawing>
        <wp:inline distT="0" distB="0" distL="114300" distR="114300">
          <wp:extent cx="2115185" cy="795655"/>
          <wp:effectExtent l="0" t="0" r="5715" b="4445"/>
          <wp:docPr id="5" name="Picture 7" descr="footer_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7" descr="footer_A4.png"/>
                  <pic:cNvPicPr>
                    <a:picLocks noChangeAspect="1"/>
                  </pic:cNvPicPr>
                </pic:nvPicPr>
                <pic:blipFill>
                  <a:blip r:embed="rId1"/>
                  <a:stretch>
                    <a:fillRect/>
                  </a:stretch>
                </pic:blipFill>
                <pic:spPr>
                  <a:xfrm>
                    <a:off x="0" y="0"/>
                    <a:ext cx="2115185" cy="795655"/>
                  </a:xfrm>
                  <a:prstGeom prst="rect">
                    <a:avLst/>
                  </a:prstGeom>
                  <a:noFill/>
                  <a:ln>
                    <a:noFill/>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6150"/>
        <w:tab w:val="right" w:pos="9746"/>
      </w:tabs>
      <w:jc w:val="left"/>
    </w:pPr>
    <w:r>
      <w:tab/>
    </w:r>
  </w:p>
  <w:p>
    <w:pPr>
      <w:pStyle w:val="4"/>
      <w:tabs>
        <w:tab w:val="left" w:pos="6150"/>
        <w:tab w:val="right" w:pos="9746"/>
      </w:tabs>
      <w:ind w:left="6480"/>
      <w:jc w:val="left"/>
    </w:pPr>
    <w:r>
      <w:rPr>
        <w:lang/>
      </w:rPr>
      <mc:AlternateContent>
        <mc:Choice Requires="wps">
          <w:drawing>
            <wp:anchor distT="0" distB="0" distL="114300" distR="114300" simplePos="0" relativeHeight="251659264" behindDoc="0" locked="0" layoutInCell="1" allowOverlap="1">
              <wp:simplePos x="0" y="0"/>
              <wp:positionH relativeFrom="column">
                <wp:posOffset>4098290</wp:posOffset>
              </wp:positionH>
              <wp:positionV relativeFrom="paragraph">
                <wp:posOffset>890270</wp:posOffset>
              </wp:positionV>
              <wp:extent cx="2483485" cy="1186180"/>
              <wp:effectExtent l="0" t="0" r="0" b="0"/>
              <wp:wrapNone/>
              <wp:docPr id="2" name="Text Box 4"/>
              <wp:cNvGraphicFramePr/>
              <a:graphic xmlns:a="http://schemas.openxmlformats.org/drawingml/2006/main">
                <a:graphicData uri="http://schemas.microsoft.com/office/word/2010/wordprocessingShape">
                  <wps:wsp>
                    <wps:cNvSpPr txBox="1"/>
                    <wps:spPr>
                      <a:xfrm>
                        <a:off x="0" y="0"/>
                        <a:ext cx="2483485" cy="1186180"/>
                      </a:xfrm>
                      <a:prstGeom prst="rect">
                        <a:avLst/>
                      </a:prstGeom>
                      <a:noFill/>
                      <a:ln w="6350">
                        <a:noFill/>
                      </a:ln>
                    </wps:spPr>
                    <wps:txbx>
                      <w:txbxContent>
                        <w:p>
                          <w:pPr>
                            <w:spacing w:before="240" w:line="240" w:lineRule="auto"/>
                            <w:rPr>
                              <w:rFonts w:ascii="Minion Pro" w:hAnsi="Minion Pro"/>
                              <w:b/>
                              <w:sz w:val="24"/>
                              <w:szCs w:val="24"/>
                              <w:lang w:val="en-US"/>
                            </w:rPr>
                          </w:pPr>
                        </w:p>
                        <w:p>
                          <w:pPr>
                            <w:spacing w:after="0" w:line="240" w:lineRule="auto"/>
                            <w:ind w:left="1440"/>
                            <w:rPr>
                              <w:rFonts w:ascii="Times New Roman" w:hAnsi="Times New Roman"/>
                              <w:b/>
                              <w:color w:val="7F7F7F"/>
                              <w:sz w:val="24"/>
                              <w:szCs w:val="24"/>
                              <w:lang w:val="en-US"/>
                            </w:rPr>
                          </w:pPr>
                          <w:r>
                            <w:rPr>
                              <w:rFonts w:ascii="Times New Roman" w:hAnsi="Times New Roman"/>
                              <w:b/>
                              <w:color w:val="7F7F7F"/>
                              <w:sz w:val="24"/>
                              <w:szCs w:val="24"/>
                              <w:lang w:val="en-US"/>
                            </w:rPr>
                            <w:t xml:space="preserve">Gabinete </w:t>
                          </w:r>
                        </w:p>
                        <w:p>
                          <w:pPr>
                            <w:spacing w:after="0" w:line="240" w:lineRule="auto"/>
                            <w:ind w:left="1440"/>
                            <w:rPr>
                              <w:rFonts w:ascii="Minion Pro" w:hAnsi="Minion Pro"/>
                              <w:b/>
                              <w:sz w:val="24"/>
                              <w:szCs w:val="24"/>
                              <w:lang w:val="en-US"/>
                            </w:rPr>
                          </w:pPr>
                          <w:r>
                            <w:rPr>
                              <w:rFonts w:ascii="Times New Roman" w:hAnsi="Times New Roman"/>
                              <w:b/>
                              <w:color w:val="7F7F7F"/>
                              <w:sz w:val="24"/>
                              <w:szCs w:val="24"/>
                              <w:lang w:val="en-US"/>
                            </w:rPr>
                            <w:t>Porta-Voz</w:t>
                          </w:r>
                          <w:r>
                            <w:rPr>
                              <w:rFonts w:ascii="Minion Pro" w:hAnsi="Minion Pro"/>
                              <w:b/>
                              <w:sz w:val="24"/>
                              <w:szCs w:val="24"/>
                              <w:lang w:val="en-US"/>
                            </w:rPr>
                            <w:tab/>
                          </w:r>
                          <w:r>
                            <w:rPr>
                              <w:rFonts w:ascii="Minion Pro" w:hAnsi="Minion Pro"/>
                              <w:b/>
                              <w:sz w:val="24"/>
                              <w:szCs w:val="24"/>
                              <w:lang w:val="en-US"/>
                            </w:rPr>
                            <w:tab/>
                          </w:r>
                        </w:p>
                      </w:txbxContent>
                    </wps:txbx>
                    <wps:bodyPr wrap="square" upright="1"/>
                  </wps:wsp>
                </a:graphicData>
              </a:graphic>
            </wp:anchor>
          </w:drawing>
        </mc:Choice>
        <mc:Fallback>
          <w:pict>
            <v:shape id="Text Box 4" o:spid="_x0000_s1026" o:spt="202" type="#_x0000_t202" style="position:absolute;left:0pt;margin-left:322.7pt;margin-top:70.1pt;height:93.4pt;width:195.55pt;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">
              <v:fill on="f" focussize="0,0"/>
              <v:stroke on="f" weight="0.5pt"/>
              <v:imagedata o:title=""/>
              <o:lock v:ext="edit" aspectratio="f"/>
              <v:textbox>
                <w:txbxContent>
                  <w:p>
                    <w:pPr>
                      <w:spacing w:before="240" w:line="240" w:lineRule="auto"/>
                      <w:rPr>
                        <w:rFonts w:ascii="Minion Pro" w:hAnsi="Minion Pro"/>
                        <w:b/>
                        <w:sz w:val="24"/>
                        <w:szCs w:val="24"/>
                        <w:lang w:val="en-US"/>
                      </w:rPr>
                    </w:pPr>
                  </w:p>
                  <w:p>
                    <w:pPr>
                      <w:spacing w:after="0" w:line="240" w:lineRule="auto"/>
                      <w:ind w:left="1440"/>
                      <w:rPr>
                        <w:rFonts w:ascii="Times New Roman" w:hAnsi="Times New Roman"/>
                        <w:b/>
                        <w:color w:val="7F7F7F"/>
                        <w:sz w:val="24"/>
                        <w:szCs w:val="24"/>
                        <w:lang w:val="en-US"/>
                      </w:rPr>
                    </w:pPr>
                    <w:r>
                      <w:rPr>
                        <w:rFonts w:ascii="Times New Roman" w:hAnsi="Times New Roman"/>
                        <w:b/>
                        <w:color w:val="7F7F7F"/>
                        <w:sz w:val="24"/>
                        <w:szCs w:val="24"/>
                        <w:lang w:val="en-US"/>
                      </w:rPr>
                      <w:t xml:space="preserve">Gabinete </w:t>
                    </w:r>
                  </w:p>
                  <w:p>
                    <w:pPr>
                      <w:spacing w:after="0" w:line="240" w:lineRule="auto"/>
                      <w:ind w:left="1440"/>
                      <w:rPr>
                        <w:rFonts w:ascii="Minion Pro" w:hAnsi="Minion Pro"/>
                        <w:b/>
                        <w:sz w:val="24"/>
                        <w:szCs w:val="24"/>
                        <w:lang w:val="en-US"/>
                      </w:rPr>
                    </w:pPr>
                    <w:r>
                      <w:rPr>
                        <w:rFonts w:ascii="Times New Roman" w:hAnsi="Times New Roman"/>
                        <w:b/>
                        <w:color w:val="7F7F7F"/>
                        <w:sz w:val="24"/>
                        <w:szCs w:val="24"/>
                        <w:lang w:val="en-US"/>
                      </w:rPr>
                      <w:t>Porta-Voz</w:t>
                    </w:r>
                    <w:r>
                      <w:rPr>
                        <w:rFonts w:ascii="Minion Pro" w:hAnsi="Minion Pro"/>
                        <w:b/>
                        <w:sz w:val="24"/>
                        <w:szCs w:val="24"/>
                        <w:lang w:val="en-US"/>
                      </w:rPr>
                      <w:tab/>
                    </w:r>
                    <w:r>
                      <w:rPr>
                        <w:rFonts w:ascii="Minion Pro" w:hAnsi="Minion Pro"/>
                        <w:b/>
                        <w:sz w:val="24"/>
                        <w:szCs w:val="24"/>
                        <w:lang w:val="en-US"/>
                      </w:rPr>
                      <w:tab/>
                    </w:r>
                  </w:p>
                </w:txbxContent>
              </v:textbox>
            </v:shape>
          </w:pict>
        </mc:Fallback>
      </mc:AlternateContent>
    </w:r>
    <w:r>
      <w:rPr>
        <w:lang/>
      </w:rPr>
      <mc:AlternateContent>
        <mc:Choice Requires="wps">
          <w:drawing>
            <wp:anchor distT="0" distB="0" distL="114300" distR="114300" simplePos="0" relativeHeight="251660288" behindDoc="0" locked="0" layoutInCell="1" allowOverlap="1">
              <wp:simplePos x="0" y="0"/>
              <wp:positionH relativeFrom="column">
                <wp:posOffset>1439545</wp:posOffset>
              </wp:positionH>
              <wp:positionV relativeFrom="paragraph">
                <wp:posOffset>1348105</wp:posOffset>
              </wp:positionV>
              <wp:extent cx="2571115" cy="293370"/>
              <wp:effectExtent l="4445" t="4445" r="15240" b="6985"/>
              <wp:wrapNone/>
              <wp:docPr id="3" name="Text Box 4"/>
              <wp:cNvGraphicFramePr/>
              <a:graphic xmlns:a="http://schemas.openxmlformats.org/drawingml/2006/main">
                <a:graphicData uri="http://schemas.microsoft.com/office/word/2010/wordprocessingShape">
                  <wps:wsp>
                    <wps:cNvSpPr txBox="1"/>
                    <wps:spPr>
                      <a:xfrm>
                        <a:off x="0" y="0"/>
                        <a:ext cx="2571115" cy="29337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ascii="Times New Roman" w:hAnsi="Times New Roman"/>
                              <w:sz w:val="18"/>
                            </w:rPr>
                          </w:pPr>
                          <w:r>
                            <w:rPr>
                              <w:rFonts w:ascii="Times New Roman" w:hAnsi="Times New Roman"/>
                              <w:sz w:val="18"/>
                            </w:rPr>
                            <w:t>VIII GOVERNO CONSTITUCIONAL</w:t>
                          </w:r>
                        </w:p>
                      </w:txbxContent>
                    </wps:txbx>
                    <wps:bodyPr wrap="square" upright="1"/>
                  </wps:wsp>
                </a:graphicData>
              </a:graphic>
            </wp:anchor>
          </w:drawing>
        </mc:Choice>
        <mc:Fallback>
          <w:pict>
            <v:shape id="Text Box 4" o:spid="_x0000_s1026" o:spt="202" type="#_x0000_t202" style="position:absolute;left:0pt;margin-left:113.35pt;margin-top:106.15pt;height:23.1pt;width:202.45pt;z-index:251660288;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">
              <v:fill on="t" focussize="0,0"/>
              <v:stroke color="#FFFFFF" joinstyle="miter"/>
              <v:imagedata o:title=""/>
              <o:lock v:ext="edit" aspectratio="f"/>
              <v:textbox>
                <w:txbxContent>
                  <w:p>
                    <w:pPr>
                      <w:rPr>
                        <w:rFonts w:ascii="Times New Roman" w:hAnsi="Times New Roman"/>
                        <w:sz w:val="18"/>
                      </w:rPr>
                    </w:pPr>
                    <w:r>
                      <w:rPr>
                        <w:rFonts w:ascii="Times New Roman" w:hAnsi="Times New Roman"/>
                        <w:sz w:val="18"/>
                      </w:rPr>
                      <w:t>VIII GOVERNO CONSTITUCIONAL</w:t>
                    </w:r>
                  </w:p>
                </w:txbxContent>
              </v:textbox>
            </v:shape>
          </w:pict>
        </mc:Fallback>
      </mc:AlternateContent>
    </w:r>
    <w:r>
      <w:rPr>
        <w:lang w:eastAsia="en-US"/>
      </w:rPr>
      <w:drawing>
        <wp:inline distT="0" distB="0" distL="114300" distR="114300">
          <wp:extent cx="989965" cy="1837055"/>
          <wp:effectExtent l="0" t="0" r="0" b="4445"/>
          <wp:docPr id="4" name="Picture 2" descr="header_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header_A4.png"/>
                  <pic:cNvPicPr>
                    <a:picLocks noChangeAspect="1"/>
                  </pic:cNvPicPr>
                </pic:nvPicPr>
                <pic:blipFill>
                  <a:blip r:embed="rId1"/>
                  <a:srcRect r="39182"/>
                  <a:stretch>
                    <a:fillRect/>
                  </a:stretch>
                </pic:blipFill>
                <pic:spPr>
                  <a:xfrm>
                    <a:off x="0" y="0"/>
                    <a:ext cx="989965" cy="1837055"/>
                  </a:xfrm>
                  <a:prstGeom prst="rect">
                    <a:avLst/>
                  </a:prstGeom>
                  <a:noFill/>
                  <a:ln>
                    <a:noFill/>
                  </a:ln>
                </pic:spPr>
              </pic:pic>
            </a:graphicData>
          </a:graphic>
        </wp:inline>
      </w:drawing>
    </w:r>
    <w:r>
      <w:rPr>
        <w:lang/>
      </w:rPr>
      <w:drawing>
        <wp:anchor distT="0" distB="0" distL="114300" distR="114300" simplePos="0" relativeHeight="251658240" behindDoc="1" locked="0" layoutInCell="1" allowOverlap="1">
          <wp:simplePos x="0" y="0"/>
          <wp:positionH relativeFrom="column">
            <wp:posOffset>15240</wp:posOffset>
          </wp:positionH>
          <wp:positionV relativeFrom="paragraph">
            <wp:posOffset>276225</wp:posOffset>
          </wp:positionV>
          <wp:extent cx="3489960" cy="1332230"/>
          <wp:effectExtent l="0" t="0" r="2540" b="1270"/>
          <wp:wrapNone/>
          <wp:docPr id="1" name="Picture 1" descr="logo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_horizontal.jpg"/>
                  <pic:cNvPicPr>
                    <a:picLocks noChangeAspect="1"/>
                  </pic:cNvPicPr>
                </pic:nvPicPr>
                <pic:blipFill>
                  <a:blip r:embed="rId2"/>
                  <a:stretch>
                    <a:fillRect/>
                  </a:stretch>
                </pic:blipFill>
                <pic:spPr>
                  <a:xfrm>
                    <a:off x="0" y="0"/>
                    <a:ext cx="3489960" cy="1332230"/>
                  </a:xfrm>
                  <a:prstGeom prst="rect">
                    <a:avLst/>
                  </a:prstGeom>
                  <a:noFill/>
                  <a:ln>
                    <a:noFill/>
                  </a:ln>
                </pic:spPr>
              </pic:pic>
            </a:graphicData>
          </a:graphic>
        </wp:anchor>
      </w:drawing>
    </w:r>
  </w:p>
  <w:p>
    <w:pPr>
      <w:pStyle w:val="4"/>
    </w:pPr>
  </w:p>
  <w:p>
    <w:pPr>
      <w:pStyle w:val="4"/>
    </w:pPr>
  </w:p>
  <w:p>
    <w:pPr>
      <w:pStyle w:val="4"/>
    </w:pP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720"/>
  <w:hyphenationZone w:val="425"/>
  <w:displayHorizontalDrawingGridEvery w:val="1"/>
  <w:displayVerticalDrawingGridEvery w:val="1"/>
  <w:noPunctuationKerning w:val="1"/>
  <w:characterSpacingControl w:val="doNotCompress"/>
  <w:hdrShapeDefaults>
    <o:shapelayout v:ext="edit">
      <o:idmap v:ext="edit" data="2"/>
    </o:shapelayout>
  </w:hdrShapeDefaults>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0E2"/>
    <w:rsid w:val="00010CD1"/>
    <w:rsid w:val="000165C7"/>
    <w:rsid w:val="00017157"/>
    <w:rsid w:val="000220A6"/>
    <w:rsid w:val="00023734"/>
    <w:rsid w:val="00042191"/>
    <w:rsid w:val="00057308"/>
    <w:rsid w:val="00062DDF"/>
    <w:rsid w:val="000706AB"/>
    <w:rsid w:val="00072AA9"/>
    <w:rsid w:val="00085A10"/>
    <w:rsid w:val="00086420"/>
    <w:rsid w:val="0009406E"/>
    <w:rsid w:val="000C7D5C"/>
    <w:rsid w:val="000D167C"/>
    <w:rsid w:val="000D7EAC"/>
    <w:rsid w:val="001369B2"/>
    <w:rsid w:val="0014395F"/>
    <w:rsid w:val="00151AA8"/>
    <w:rsid w:val="001529B2"/>
    <w:rsid w:val="00174E61"/>
    <w:rsid w:val="00195C54"/>
    <w:rsid w:val="001C7F9B"/>
    <w:rsid w:val="001E2FD4"/>
    <w:rsid w:val="001E454D"/>
    <w:rsid w:val="001F7A30"/>
    <w:rsid w:val="00204F23"/>
    <w:rsid w:val="002140EF"/>
    <w:rsid w:val="002376D9"/>
    <w:rsid w:val="00252D34"/>
    <w:rsid w:val="0025300C"/>
    <w:rsid w:val="002616C0"/>
    <w:rsid w:val="002738B1"/>
    <w:rsid w:val="002963B9"/>
    <w:rsid w:val="0029737B"/>
    <w:rsid w:val="002D7946"/>
    <w:rsid w:val="002E24D8"/>
    <w:rsid w:val="0030117F"/>
    <w:rsid w:val="00312A52"/>
    <w:rsid w:val="0033156B"/>
    <w:rsid w:val="0034642C"/>
    <w:rsid w:val="003518AB"/>
    <w:rsid w:val="003743A1"/>
    <w:rsid w:val="00375302"/>
    <w:rsid w:val="00382B29"/>
    <w:rsid w:val="003A0BD0"/>
    <w:rsid w:val="003B2F7D"/>
    <w:rsid w:val="003C38A1"/>
    <w:rsid w:val="003C4A73"/>
    <w:rsid w:val="003D05FE"/>
    <w:rsid w:val="00405C8F"/>
    <w:rsid w:val="004124ED"/>
    <w:rsid w:val="00431CC7"/>
    <w:rsid w:val="00440CAC"/>
    <w:rsid w:val="00446BC1"/>
    <w:rsid w:val="004A0FB1"/>
    <w:rsid w:val="004A2F06"/>
    <w:rsid w:val="004B57A1"/>
    <w:rsid w:val="004B7A13"/>
    <w:rsid w:val="004E29F6"/>
    <w:rsid w:val="00503812"/>
    <w:rsid w:val="005062FF"/>
    <w:rsid w:val="005176DB"/>
    <w:rsid w:val="00531E61"/>
    <w:rsid w:val="0054632D"/>
    <w:rsid w:val="00550535"/>
    <w:rsid w:val="00553725"/>
    <w:rsid w:val="00561616"/>
    <w:rsid w:val="0057221D"/>
    <w:rsid w:val="00587A23"/>
    <w:rsid w:val="00590C00"/>
    <w:rsid w:val="005B1048"/>
    <w:rsid w:val="005B4446"/>
    <w:rsid w:val="005C15FD"/>
    <w:rsid w:val="005C2530"/>
    <w:rsid w:val="005C5448"/>
    <w:rsid w:val="005D1515"/>
    <w:rsid w:val="005D15DD"/>
    <w:rsid w:val="005D3C94"/>
    <w:rsid w:val="00603060"/>
    <w:rsid w:val="0060482F"/>
    <w:rsid w:val="00607957"/>
    <w:rsid w:val="00673BCA"/>
    <w:rsid w:val="00674497"/>
    <w:rsid w:val="006801E7"/>
    <w:rsid w:val="006A31CF"/>
    <w:rsid w:val="006A69DA"/>
    <w:rsid w:val="006B1902"/>
    <w:rsid w:val="006C3BC4"/>
    <w:rsid w:val="006F3ACD"/>
    <w:rsid w:val="006F55DE"/>
    <w:rsid w:val="0070191F"/>
    <w:rsid w:val="00710539"/>
    <w:rsid w:val="007136DE"/>
    <w:rsid w:val="007265DC"/>
    <w:rsid w:val="0076055D"/>
    <w:rsid w:val="0076611F"/>
    <w:rsid w:val="007707FB"/>
    <w:rsid w:val="0078093A"/>
    <w:rsid w:val="00786156"/>
    <w:rsid w:val="007A2884"/>
    <w:rsid w:val="007C06C0"/>
    <w:rsid w:val="007D4EB5"/>
    <w:rsid w:val="007F5817"/>
    <w:rsid w:val="007F7CDA"/>
    <w:rsid w:val="00810208"/>
    <w:rsid w:val="00810BF4"/>
    <w:rsid w:val="00811BE4"/>
    <w:rsid w:val="008127D5"/>
    <w:rsid w:val="00812F7D"/>
    <w:rsid w:val="00813AA0"/>
    <w:rsid w:val="008223AE"/>
    <w:rsid w:val="00835728"/>
    <w:rsid w:val="00852D50"/>
    <w:rsid w:val="00852FE7"/>
    <w:rsid w:val="00870679"/>
    <w:rsid w:val="0088012B"/>
    <w:rsid w:val="008816D8"/>
    <w:rsid w:val="008861DA"/>
    <w:rsid w:val="00894496"/>
    <w:rsid w:val="00897C0D"/>
    <w:rsid w:val="008A425D"/>
    <w:rsid w:val="008A63E0"/>
    <w:rsid w:val="008C1DDA"/>
    <w:rsid w:val="008E1971"/>
    <w:rsid w:val="00920EAC"/>
    <w:rsid w:val="0092448C"/>
    <w:rsid w:val="009371BA"/>
    <w:rsid w:val="00954C82"/>
    <w:rsid w:val="00973ABF"/>
    <w:rsid w:val="00980A45"/>
    <w:rsid w:val="0098527F"/>
    <w:rsid w:val="00995A4B"/>
    <w:rsid w:val="00995D0A"/>
    <w:rsid w:val="009C325D"/>
    <w:rsid w:val="009D00A2"/>
    <w:rsid w:val="00A0461A"/>
    <w:rsid w:val="00A10EE7"/>
    <w:rsid w:val="00A4541F"/>
    <w:rsid w:val="00A4685D"/>
    <w:rsid w:val="00A476C1"/>
    <w:rsid w:val="00A62751"/>
    <w:rsid w:val="00A939A0"/>
    <w:rsid w:val="00AB0DF4"/>
    <w:rsid w:val="00AC0535"/>
    <w:rsid w:val="00AC5DEE"/>
    <w:rsid w:val="00AD44B7"/>
    <w:rsid w:val="00B119A8"/>
    <w:rsid w:val="00B4094B"/>
    <w:rsid w:val="00B4386D"/>
    <w:rsid w:val="00B46CFC"/>
    <w:rsid w:val="00B631A3"/>
    <w:rsid w:val="00B644E8"/>
    <w:rsid w:val="00B763CD"/>
    <w:rsid w:val="00B86E0F"/>
    <w:rsid w:val="00B97D1F"/>
    <w:rsid w:val="00BC3610"/>
    <w:rsid w:val="00BE4C24"/>
    <w:rsid w:val="00BE58CE"/>
    <w:rsid w:val="00BF23B6"/>
    <w:rsid w:val="00C12D2D"/>
    <w:rsid w:val="00C16155"/>
    <w:rsid w:val="00C30537"/>
    <w:rsid w:val="00C30FAA"/>
    <w:rsid w:val="00C43C08"/>
    <w:rsid w:val="00C60601"/>
    <w:rsid w:val="00C7777A"/>
    <w:rsid w:val="00CC1F4E"/>
    <w:rsid w:val="00CC6DEC"/>
    <w:rsid w:val="00CD1739"/>
    <w:rsid w:val="00CD1D1A"/>
    <w:rsid w:val="00CE33F7"/>
    <w:rsid w:val="00CE3E85"/>
    <w:rsid w:val="00D0726D"/>
    <w:rsid w:val="00D637DF"/>
    <w:rsid w:val="00DB2029"/>
    <w:rsid w:val="00DC254C"/>
    <w:rsid w:val="00DC32B6"/>
    <w:rsid w:val="00DD1B1F"/>
    <w:rsid w:val="00DD3D73"/>
    <w:rsid w:val="00E2076F"/>
    <w:rsid w:val="00E47A42"/>
    <w:rsid w:val="00E71875"/>
    <w:rsid w:val="00E75721"/>
    <w:rsid w:val="00E84E9A"/>
    <w:rsid w:val="00EA3D75"/>
    <w:rsid w:val="00EC6EFC"/>
    <w:rsid w:val="00EC7691"/>
    <w:rsid w:val="00EC7B66"/>
    <w:rsid w:val="00ED505F"/>
    <w:rsid w:val="00ED69F5"/>
    <w:rsid w:val="00EE0733"/>
    <w:rsid w:val="00EF64A4"/>
    <w:rsid w:val="00F01A97"/>
    <w:rsid w:val="00F03904"/>
    <w:rsid w:val="00F127F3"/>
    <w:rsid w:val="00F2433D"/>
    <w:rsid w:val="00F37CFA"/>
    <w:rsid w:val="00F411E5"/>
    <w:rsid w:val="00F457B6"/>
    <w:rsid w:val="00F45D65"/>
    <w:rsid w:val="00F52E38"/>
    <w:rsid w:val="00F677F2"/>
    <w:rsid w:val="00F67CD3"/>
    <w:rsid w:val="00F72642"/>
    <w:rsid w:val="00F814AD"/>
    <w:rsid w:val="00F85FDA"/>
    <w:rsid w:val="00FA6C93"/>
    <w:rsid w:val="00FC4C4F"/>
    <w:rsid w:val="00FF03CC"/>
    <w:rsid w:val="00FF05B8"/>
    <w:rsid w:val="01101428"/>
    <w:rsid w:val="022A754A"/>
    <w:rsid w:val="02686650"/>
    <w:rsid w:val="02876BA1"/>
    <w:rsid w:val="029B462D"/>
    <w:rsid w:val="02A17AB3"/>
    <w:rsid w:val="02FF69EF"/>
    <w:rsid w:val="03435C06"/>
    <w:rsid w:val="03A63765"/>
    <w:rsid w:val="04026FE1"/>
    <w:rsid w:val="04310DA9"/>
    <w:rsid w:val="0436150E"/>
    <w:rsid w:val="04A705B8"/>
    <w:rsid w:val="04D41C8E"/>
    <w:rsid w:val="052E5C0D"/>
    <w:rsid w:val="05AE0A2E"/>
    <w:rsid w:val="0636231D"/>
    <w:rsid w:val="066C6C2E"/>
    <w:rsid w:val="06B92265"/>
    <w:rsid w:val="06BA27AF"/>
    <w:rsid w:val="07063C73"/>
    <w:rsid w:val="073522F3"/>
    <w:rsid w:val="073A1E1E"/>
    <w:rsid w:val="073E1C47"/>
    <w:rsid w:val="07AB3C57"/>
    <w:rsid w:val="07D967DA"/>
    <w:rsid w:val="08022C9A"/>
    <w:rsid w:val="0838528E"/>
    <w:rsid w:val="085630A3"/>
    <w:rsid w:val="086920AC"/>
    <w:rsid w:val="086B2141"/>
    <w:rsid w:val="089608BA"/>
    <w:rsid w:val="08D4425D"/>
    <w:rsid w:val="09151652"/>
    <w:rsid w:val="093A300D"/>
    <w:rsid w:val="096670F0"/>
    <w:rsid w:val="09B535FB"/>
    <w:rsid w:val="09D957CF"/>
    <w:rsid w:val="09E86FA3"/>
    <w:rsid w:val="0A265439"/>
    <w:rsid w:val="0A4349A3"/>
    <w:rsid w:val="0B092B3B"/>
    <w:rsid w:val="0B2505E4"/>
    <w:rsid w:val="0BC66719"/>
    <w:rsid w:val="0BDE1BED"/>
    <w:rsid w:val="0C883D4C"/>
    <w:rsid w:val="0CA50E4F"/>
    <w:rsid w:val="0CF2610E"/>
    <w:rsid w:val="0D150B18"/>
    <w:rsid w:val="0D355429"/>
    <w:rsid w:val="0D3D6A73"/>
    <w:rsid w:val="0D3E39D7"/>
    <w:rsid w:val="0D42368A"/>
    <w:rsid w:val="0D955794"/>
    <w:rsid w:val="0E18575D"/>
    <w:rsid w:val="0E4D68BF"/>
    <w:rsid w:val="0E5D0EF6"/>
    <w:rsid w:val="0E7A371D"/>
    <w:rsid w:val="0EA87055"/>
    <w:rsid w:val="0EEC52CC"/>
    <w:rsid w:val="0EFA4218"/>
    <w:rsid w:val="0F5A5D88"/>
    <w:rsid w:val="0FAE27B0"/>
    <w:rsid w:val="0FD1537B"/>
    <w:rsid w:val="0FE50B50"/>
    <w:rsid w:val="101172BA"/>
    <w:rsid w:val="10854370"/>
    <w:rsid w:val="10913706"/>
    <w:rsid w:val="10933820"/>
    <w:rsid w:val="10A26D72"/>
    <w:rsid w:val="10A61EAE"/>
    <w:rsid w:val="10AF056A"/>
    <w:rsid w:val="10E84C41"/>
    <w:rsid w:val="11105A76"/>
    <w:rsid w:val="11EA6C72"/>
    <w:rsid w:val="121B110C"/>
    <w:rsid w:val="121D6443"/>
    <w:rsid w:val="12287525"/>
    <w:rsid w:val="124E1EA1"/>
    <w:rsid w:val="128F52F9"/>
    <w:rsid w:val="12B528BB"/>
    <w:rsid w:val="12FB7B3A"/>
    <w:rsid w:val="133D276A"/>
    <w:rsid w:val="1362001A"/>
    <w:rsid w:val="14090312"/>
    <w:rsid w:val="14201E26"/>
    <w:rsid w:val="14925913"/>
    <w:rsid w:val="14AB1967"/>
    <w:rsid w:val="14D35D30"/>
    <w:rsid w:val="15997F97"/>
    <w:rsid w:val="159D1137"/>
    <w:rsid w:val="15D0546F"/>
    <w:rsid w:val="15F47587"/>
    <w:rsid w:val="16966898"/>
    <w:rsid w:val="169763D0"/>
    <w:rsid w:val="172E3AC0"/>
    <w:rsid w:val="1749314B"/>
    <w:rsid w:val="1779506E"/>
    <w:rsid w:val="17DA3C04"/>
    <w:rsid w:val="17E84492"/>
    <w:rsid w:val="17F11DAC"/>
    <w:rsid w:val="18071861"/>
    <w:rsid w:val="18544F60"/>
    <w:rsid w:val="18F46345"/>
    <w:rsid w:val="194F018A"/>
    <w:rsid w:val="196D4537"/>
    <w:rsid w:val="1A7B5E3C"/>
    <w:rsid w:val="1A915F4F"/>
    <w:rsid w:val="1AD1662D"/>
    <w:rsid w:val="1B0E0CCE"/>
    <w:rsid w:val="1B44601D"/>
    <w:rsid w:val="1B4B465A"/>
    <w:rsid w:val="1B4F40C5"/>
    <w:rsid w:val="1B7E54E3"/>
    <w:rsid w:val="1BCF5492"/>
    <w:rsid w:val="1BD4077D"/>
    <w:rsid w:val="1BD6616A"/>
    <w:rsid w:val="1BEA7408"/>
    <w:rsid w:val="1C5E238F"/>
    <w:rsid w:val="1CA65AB8"/>
    <w:rsid w:val="1CC172F5"/>
    <w:rsid w:val="1D065632"/>
    <w:rsid w:val="1D13430F"/>
    <w:rsid w:val="1D80749F"/>
    <w:rsid w:val="1DA45057"/>
    <w:rsid w:val="1DA81608"/>
    <w:rsid w:val="1DCF6CE0"/>
    <w:rsid w:val="1DD64DEB"/>
    <w:rsid w:val="1DF121A7"/>
    <w:rsid w:val="1E2F2FF8"/>
    <w:rsid w:val="1E4B50A8"/>
    <w:rsid w:val="1E8166B0"/>
    <w:rsid w:val="1F4354AF"/>
    <w:rsid w:val="1FA034DC"/>
    <w:rsid w:val="1FCF02E8"/>
    <w:rsid w:val="2064157F"/>
    <w:rsid w:val="20FF618B"/>
    <w:rsid w:val="210E62FD"/>
    <w:rsid w:val="213A35C6"/>
    <w:rsid w:val="21554D8A"/>
    <w:rsid w:val="216962B4"/>
    <w:rsid w:val="217347CB"/>
    <w:rsid w:val="21807333"/>
    <w:rsid w:val="21927993"/>
    <w:rsid w:val="21AF29DC"/>
    <w:rsid w:val="22206866"/>
    <w:rsid w:val="22F243E3"/>
    <w:rsid w:val="231169F1"/>
    <w:rsid w:val="23873FF6"/>
    <w:rsid w:val="24445DE0"/>
    <w:rsid w:val="24983A37"/>
    <w:rsid w:val="24D933A6"/>
    <w:rsid w:val="25041B30"/>
    <w:rsid w:val="25391C8B"/>
    <w:rsid w:val="257E25C6"/>
    <w:rsid w:val="259F3924"/>
    <w:rsid w:val="25A12614"/>
    <w:rsid w:val="25F525C0"/>
    <w:rsid w:val="267054CE"/>
    <w:rsid w:val="26976774"/>
    <w:rsid w:val="26BA0F21"/>
    <w:rsid w:val="26CE4E2F"/>
    <w:rsid w:val="26D97FC8"/>
    <w:rsid w:val="27223926"/>
    <w:rsid w:val="27E26C33"/>
    <w:rsid w:val="27F5634D"/>
    <w:rsid w:val="282A4F45"/>
    <w:rsid w:val="284825F8"/>
    <w:rsid w:val="2899486F"/>
    <w:rsid w:val="28D64515"/>
    <w:rsid w:val="29D80C41"/>
    <w:rsid w:val="2A214DA3"/>
    <w:rsid w:val="2A9B55CD"/>
    <w:rsid w:val="2AD8590F"/>
    <w:rsid w:val="2B112FF5"/>
    <w:rsid w:val="2B131E99"/>
    <w:rsid w:val="2BE63D29"/>
    <w:rsid w:val="2BE9011F"/>
    <w:rsid w:val="2C0A259A"/>
    <w:rsid w:val="2C4B5811"/>
    <w:rsid w:val="2CA25412"/>
    <w:rsid w:val="2CD9390D"/>
    <w:rsid w:val="2D0918F1"/>
    <w:rsid w:val="2D220884"/>
    <w:rsid w:val="2D5810E3"/>
    <w:rsid w:val="2D5A1E6B"/>
    <w:rsid w:val="2D8678DD"/>
    <w:rsid w:val="2DB8673C"/>
    <w:rsid w:val="2DC147FC"/>
    <w:rsid w:val="2DCA7AC6"/>
    <w:rsid w:val="2E262090"/>
    <w:rsid w:val="2E64485D"/>
    <w:rsid w:val="2E6A6242"/>
    <w:rsid w:val="2E7E516A"/>
    <w:rsid w:val="2EAD65D2"/>
    <w:rsid w:val="2F074A61"/>
    <w:rsid w:val="2F127D8F"/>
    <w:rsid w:val="2F322088"/>
    <w:rsid w:val="2F346138"/>
    <w:rsid w:val="2F753630"/>
    <w:rsid w:val="301F25FE"/>
    <w:rsid w:val="303A55AF"/>
    <w:rsid w:val="30466B87"/>
    <w:rsid w:val="308C14F1"/>
    <w:rsid w:val="30B76497"/>
    <w:rsid w:val="310D73E8"/>
    <w:rsid w:val="310F2B02"/>
    <w:rsid w:val="311A54FA"/>
    <w:rsid w:val="317864C0"/>
    <w:rsid w:val="319C2BEB"/>
    <w:rsid w:val="31A705FE"/>
    <w:rsid w:val="31B86DC0"/>
    <w:rsid w:val="31DA4F8A"/>
    <w:rsid w:val="326C6895"/>
    <w:rsid w:val="32A22172"/>
    <w:rsid w:val="32A27E69"/>
    <w:rsid w:val="32A650E2"/>
    <w:rsid w:val="32B728B9"/>
    <w:rsid w:val="32D6726D"/>
    <w:rsid w:val="331B1156"/>
    <w:rsid w:val="332C49AE"/>
    <w:rsid w:val="34857BEA"/>
    <w:rsid w:val="3486694F"/>
    <w:rsid w:val="348E38EB"/>
    <w:rsid w:val="34A32C15"/>
    <w:rsid w:val="34E444B6"/>
    <w:rsid w:val="34ED6DBD"/>
    <w:rsid w:val="357772FC"/>
    <w:rsid w:val="357B3805"/>
    <w:rsid w:val="3622034F"/>
    <w:rsid w:val="36410E4E"/>
    <w:rsid w:val="36716459"/>
    <w:rsid w:val="367218BB"/>
    <w:rsid w:val="367A2F1C"/>
    <w:rsid w:val="36823B7C"/>
    <w:rsid w:val="37000D35"/>
    <w:rsid w:val="372A2791"/>
    <w:rsid w:val="37370EA4"/>
    <w:rsid w:val="37C9703C"/>
    <w:rsid w:val="38085520"/>
    <w:rsid w:val="382C5CFB"/>
    <w:rsid w:val="383C1C82"/>
    <w:rsid w:val="38A0669D"/>
    <w:rsid w:val="39037C7B"/>
    <w:rsid w:val="390C3119"/>
    <w:rsid w:val="391973E4"/>
    <w:rsid w:val="393D167D"/>
    <w:rsid w:val="398327E4"/>
    <w:rsid w:val="39956ED7"/>
    <w:rsid w:val="39DE183C"/>
    <w:rsid w:val="3A3D6BC5"/>
    <w:rsid w:val="3A552803"/>
    <w:rsid w:val="3AD63D30"/>
    <w:rsid w:val="3AEB4DB1"/>
    <w:rsid w:val="3BAE1B2C"/>
    <w:rsid w:val="3BB632E3"/>
    <w:rsid w:val="3BD64E07"/>
    <w:rsid w:val="3C407B09"/>
    <w:rsid w:val="3C554DB6"/>
    <w:rsid w:val="3CA609CA"/>
    <w:rsid w:val="3CA609E8"/>
    <w:rsid w:val="3CB47609"/>
    <w:rsid w:val="3CE033B6"/>
    <w:rsid w:val="3D620F86"/>
    <w:rsid w:val="3DFB7E77"/>
    <w:rsid w:val="3E47212B"/>
    <w:rsid w:val="3E7D2046"/>
    <w:rsid w:val="3E8C1A57"/>
    <w:rsid w:val="3EB66E80"/>
    <w:rsid w:val="3EEC0360"/>
    <w:rsid w:val="3F16196C"/>
    <w:rsid w:val="3F3A0564"/>
    <w:rsid w:val="3F592E4A"/>
    <w:rsid w:val="3F887AF4"/>
    <w:rsid w:val="3F8F69BD"/>
    <w:rsid w:val="40050F07"/>
    <w:rsid w:val="4065315E"/>
    <w:rsid w:val="408A794E"/>
    <w:rsid w:val="40DB70EC"/>
    <w:rsid w:val="41075DDA"/>
    <w:rsid w:val="411F3EA5"/>
    <w:rsid w:val="416623CC"/>
    <w:rsid w:val="419532DA"/>
    <w:rsid w:val="41D84281"/>
    <w:rsid w:val="41F93285"/>
    <w:rsid w:val="429E7BD4"/>
    <w:rsid w:val="42EF7376"/>
    <w:rsid w:val="4363145C"/>
    <w:rsid w:val="43C751E7"/>
    <w:rsid w:val="44674174"/>
    <w:rsid w:val="447C7D72"/>
    <w:rsid w:val="44AB03A6"/>
    <w:rsid w:val="453D2FB5"/>
    <w:rsid w:val="453E1134"/>
    <w:rsid w:val="456F7A63"/>
    <w:rsid w:val="45EA07B6"/>
    <w:rsid w:val="46277997"/>
    <w:rsid w:val="46B652DA"/>
    <w:rsid w:val="46F35BDB"/>
    <w:rsid w:val="477F6E2D"/>
    <w:rsid w:val="481246F5"/>
    <w:rsid w:val="486855C2"/>
    <w:rsid w:val="488E0807"/>
    <w:rsid w:val="48CB67F9"/>
    <w:rsid w:val="48D63614"/>
    <w:rsid w:val="48FB1D3E"/>
    <w:rsid w:val="49361C47"/>
    <w:rsid w:val="4995122B"/>
    <w:rsid w:val="49ED0BCF"/>
    <w:rsid w:val="4A3527B3"/>
    <w:rsid w:val="4A4A3933"/>
    <w:rsid w:val="4A5E096F"/>
    <w:rsid w:val="4B4E1D4F"/>
    <w:rsid w:val="4B5E3124"/>
    <w:rsid w:val="4B8E508F"/>
    <w:rsid w:val="4BF8752D"/>
    <w:rsid w:val="4C865603"/>
    <w:rsid w:val="4CD65FFD"/>
    <w:rsid w:val="4CFD2786"/>
    <w:rsid w:val="4D612A83"/>
    <w:rsid w:val="4D6F4BCC"/>
    <w:rsid w:val="4D97396D"/>
    <w:rsid w:val="4DAF04B1"/>
    <w:rsid w:val="4DB72B71"/>
    <w:rsid w:val="4E887488"/>
    <w:rsid w:val="4ED60584"/>
    <w:rsid w:val="4EE12BA0"/>
    <w:rsid w:val="4F231899"/>
    <w:rsid w:val="4F4135B6"/>
    <w:rsid w:val="4F42751B"/>
    <w:rsid w:val="4F8A421A"/>
    <w:rsid w:val="4FF73C11"/>
    <w:rsid w:val="50215E48"/>
    <w:rsid w:val="50355C2E"/>
    <w:rsid w:val="50643731"/>
    <w:rsid w:val="50BC23BB"/>
    <w:rsid w:val="50EE5FF5"/>
    <w:rsid w:val="51524000"/>
    <w:rsid w:val="51A93962"/>
    <w:rsid w:val="51D7738B"/>
    <w:rsid w:val="51FE3743"/>
    <w:rsid w:val="521B535D"/>
    <w:rsid w:val="524F4490"/>
    <w:rsid w:val="529F0B37"/>
    <w:rsid w:val="52E029B7"/>
    <w:rsid w:val="53310ABD"/>
    <w:rsid w:val="534D24CD"/>
    <w:rsid w:val="534E4924"/>
    <w:rsid w:val="53530BDB"/>
    <w:rsid w:val="53946478"/>
    <w:rsid w:val="53CA2D13"/>
    <w:rsid w:val="54C95A9A"/>
    <w:rsid w:val="55203022"/>
    <w:rsid w:val="55457AD4"/>
    <w:rsid w:val="557860DC"/>
    <w:rsid w:val="559C6431"/>
    <w:rsid w:val="55C438CB"/>
    <w:rsid w:val="56A04A7E"/>
    <w:rsid w:val="56A25E59"/>
    <w:rsid w:val="56E30A8F"/>
    <w:rsid w:val="570E6D86"/>
    <w:rsid w:val="574F0F7A"/>
    <w:rsid w:val="57BD72A6"/>
    <w:rsid w:val="580C5E51"/>
    <w:rsid w:val="58470549"/>
    <w:rsid w:val="5870266A"/>
    <w:rsid w:val="58927104"/>
    <w:rsid w:val="58952A01"/>
    <w:rsid w:val="58A75F47"/>
    <w:rsid w:val="58E730A7"/>
    <w:rsid w:val="59216931"/>
    <w:rsid w:val="59293279"/>
    <w:rsid w:val="593F65B2"/>
    <w:rsid w:val="595A1B50"/>
    <w:rsid w:val="59ED5C62"/>
    <w:rsid w:val="5A8B2EE4"/>
    <w:rsid w:val="5AF510E1"/>
    <w:rsid w:val="5B005E80"/>
    <w:rsid w:val="5B015375"/>
    <w:rsid w:val="5B4E0E57"/>
    <w:rsid w:val="5B8437CD"/>
    <w:rsid w:val="5BCC32DC"/>
    <w:rsid w:val="5BF65EA4"/>
    <w:rsid w:val="5C1E7ACC"/>
    <w:rsid w:val="5C256D07"/>
    <w:rsid w:val="5C2F0DFA"/>
    <w:rsid w:val="5C556A92"/>
    <w:rsid w:val="5C573098"/>
    <w:rsid w:val="5CB508F5"/>
    <w:rsid w:val="5CD62F8A"/>
    <w:rsid w:val="5D211B1C"/>
    <w:rsid w:val="5D643725"/>
    <w:rsid w:val="5D9852AF"/>
    <w:rsid w:val="5DD178C8"/>
    <w:rsid w:val="5DE4677D"/>
    <w:rsid w:val="5E556DD7"/>
    <w:rsid w:val="5E8868E4"/>
    <w:rsid w:val="5ED36449"/>
    <w:rsid w:val="5ED85E4E"/>
    <w:rsid w:val="5F3F4993"/>
    <w:rsid w:val="5F907B23"/>
    <w:rsid w:val="600D3E31"/>
    <w:rsid w:val="60284143"/>
    <w:rsid w:val="605738C6"/>
    <w:rsid w:val="60796E2A"/>
    <w:rsid w:val="60F25127"/>
    <w:rsid w:val="616E336E"/>
    <w:rsid w:val="619C1ACF"/>
    <w:rsid w:val="61A04278"/>
    <w:rsid w:val="61AC1153"/>
    <w:rsid w:val="61C432D6"/>
    <w:rsid w:val="625F66D5"/>
    <w:rsid w:val="62667745"/>
    <w:rsid w:val="6280637E"/>
    <w:rsid w:val="62F51A41"/>
    <w:rsid w:val="631D4C42"/>
    <w:rsid w:val="632B50CC"/>
    <w:rsid w:val="63B173DF"/>
    <w:rsid w:val="643F3EAF"/>
    <w:rsid w:val="644C10DE"/>
    <w:rsid w:val="645B3899"/>
    <w:rsid w:val="64C560D1"/>
    <w:rsid w:val="651D27B1"/>
    <w:rsid w:val="65BE431C"/>
    <w:rsid w:val="65F129FE"/>
    <w:rsid w:val="660504FC"/>
    <w:rsid w:val="66151479"/>
    <w:rsid w:val="66483A76"/>
    <w:rsid w:val="665E7FBC"/>
    <w:rsid w:val="66F22DDC"/>
    <w:rsid w:val="670F42AB"/>
    <w:rsid w:val="676046E3"/>
    <w:rsid w:val="67F01E83"/>
    <w:rsid w:val="67F50A16"/>
    <w:rsid w:val="68C30576"/>
    <w:rsid w:val="68DA67BC"/>
    <w:rsid w:val="697D58E0"/>
    <w:rsid w:val="699551D6"/>
    <w:rsid w:val="69CC367C"/>
    <w:rsid w:val="6A220972"/>
    <w:rsid w:val="6A2C4EA9"/>
    <w:rsid w:val="6A837412"/>
    <w:rsid w:val="6AA63072"/>
    <w:rsid w:val="6CDE13F5"/>
    <w:rsid w:val="6D463B88"/>
    <w:rsid w:val="6D8C3859"/>
    <w:rsid w:val="6E706167"/>
    <w:rsid w:val="6E8F7B08"/>
    <w:rsid w:val="6F323D62"/>
    <w:rsid w:val="6F643A30"/>
    <w:rsid w:val="6F8B5B4B"/>
    <w:rsid w:val="6FB30EA9"/>
    <w:rsid w:val="6FCE33E8"/>
    <w:rsid w:val="703F40F9"/>
    <w:rsid w:val="71546321"/>
    <w:rsid w:val="72215DB6"/>
    <w:rsid w:val="72371475"/>
    <w:rsid w:val="729E26D1"/>
    <w:rsid w:val="72B25DF8"/>
    <w:rsid w:val="72FB58C9"/>
    <w:rsid w:val="73486DD5"/>
    <w:rsid w:val="73774073"/>
    <w:rsid w:val="73CE5EC7"/>
    <w:rsid w:val="73E61EF4"/>
    <w:rsid w:val="74074C30"/>
    <w:rsid w:val="74544A11"/>
    <w:rsid w:val="74B06B49"/>
    <w:rsid w:val="74BA73FE"/>
    <w:rsid w:val="74E1071F"/>
    <w:rsid w:val="74E4095C"/>
    <w:rsid w:val="751E5CE2"/>
    <w:rsid w:val="75732BF0"/>
    <w:rsid w:val="75977005"/>
    <w:rsid w:val="75992FF0"/>
    <w:rsid w:val="75C175BC"/>
    <w:rsid w:val="76361851"/>
    <w:rsid w:val="7698337C"/>
    <w:rsid w:val="76DC0547"/>
    <w:rsid w:val="770A08E3"/>
    <w:rsid w:val="774A5F35"/>
    <w:rsid w:val="776F001A"/>
    <w:rsid w:val="777935DA"/>
    <w:rsid w:val="77C35D51"/>
    <w:rsid w:val="77E000C4"/>
    <w:rsid w:val="77ED5D51"/>
    <w:rsid w:val="780F3BE4"/>
    <w:rsid w:val="78624F90"/>
    <w:rsid w:val="78666A7E"/>
    <w:rsid w:val="78C62636"/>
    <w:rsid w:val="78EB074D"/>
    <w:rsid w:val="78EF6788"/>
    <w:rsid w:val="79467ABD"/>
    <w:rsid w:val="795B6CF2"/>
    <w:rsid w:val="79A06FF5"/>
    <w:rsid w:val="79FF0CA2"/>
    <w:rsid w:val="79FF58B8"/>
    <w:rsid w:val="7A0A442E"/>
    <w:rsid w:val="7A25032B"/>
    <w:rsid w:val="7A2930FE"/>
    <w:rsid w:val="7B01676C"/>
    <w:rsid w:val="7B425F3E"/>
    <w:rsid w:val="7B4C531F"/>
    <w:rsid w:val="7B713E2D"/>
    <w:rsid w:val="7BC614CC"/>
    <w:rsid w:val="7BF17964"/>
    <w:rsid w:val="7C5A517B"/>
    <w:rsid w:val="7CAD5A6C"/>
    <w:rsid w:val="7DCC765D"/>
    <w:rsid w:val="7DE15172"/>
    <w:rsid w:val="7DE53453"/>
    <w:rsid w:val="7E351BE8"/>
    <w:rsid w:val="7E5B7E61"/>
    <w:rsid w:val="7EB73ABA"/>
    <w:rsid w:val="7EBE47A1"/>
    <w:rsid w:val="7ED85D82"/>
    <w:rsid w:val="7F010723"/>
    <w:rsid w:val="7F411284"/>
    <w:rsid w:val="7F55311E"/>
    <w:rsid w:val="7FA5453F"/>
    <w:rsid w:val="7FA66EEF"/>
    <w:rsid w:val="7FF0499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atentStyles>
  <w:style w:type="paragraph" w:default="1" w:styleId="1">
    <w:name w:val="Normal"/>
    <w:qFormat/>
    <w:uiPriority w:val="0"/>
    <w:pPr>
      <w:spacing w:after="200" w:line="276" w:lineRule="auto"/>
    </w:pPr>
    <w:rPr>
      <w:rFonts w:ascii="Calibri" w:hAnsi="Calibri"/>
      <w:sz w:val="22"/>
      <w:szCs w:val="22"/>
      <w:lang w:val="pt-PT" w:eastAsia="pt-PT" w:bidi="ar-SA"/>
    </w:rPr>
  </w:style>
  <w:style w:type="character" w:default="1" w:styleId="6">
    <w:name w:val="Default Paragraph Font"/>
    <w:unhideWhenUsed/>
    <w:uiPriority w:val="1"/>
  </w:style>
  <w:style w:type="table" w:default="1" w:styleId="9">
    <w:name w:val="Normal Table"/>
    <w:unhideWhenUsed/>
    <w:uiPriority w:val="99"/>
    <w:tblPr>
      <w:tblStyle w:val="9"/>
      <w:tblCellMar>
        <w:top w:w="0" w:type="dxa"/>
        <w:left w:w="108" w:type="dxa"/>
        <w:bottom w:w="0" w:type="dxa"/>
        <w:right w:w="108" w:type="dxa"/>
      </w:tblCellMar>
    </w:tblPr>
  </w:style>
  <w:style w:type="paragraph" w:styleId="2">
    <w:name w:val="Balloon Text"/>
    <w:basedOn w:val="1"/>
    <w:link w:val="12"/>
    <w:unhideWhenUsed/>
    <w:qFormat/>
    <w:uiPriority w:val="99"/>
    <w:pPr>
      <w:spacing w:after="0" w:line="240" w:lineRule="auto"/>
    </w:pPr>
    <w:rPr>
      <w:rFonts w:ascii="Tahoma" w:hAnsi="Tahoma" w:cs="Tahoma"/>
      <w:sz w:val="16"/>
      <w:szCs w:val="16"/>
    </w:rPr>
  </w:style>
  <w:style w:type="paragraph" w:styleId="3">
    <w:name w:val="footer"/>
    <w:basedOn w:val="1"/>
    <w:link w:val="10"/>
    <w:unhideWhenUsed/>
    <w:qFormat/>
    <w:uiPriority w:val="99"/>
    <w:pPr>
      <w:tabs>
        <w:tab w:val="center" w:pos="4513"/>
        <w:tab w:val="right" w:pos="9026"/>
      </w:tabs>
      <w:spacing w:after="0" w:line="240" w:lineRule="auto"/>
    </w:pPr>
  </w:style>
  <w:style w:type="paragraph" w:styleId="4">
    <w:name w:val="header"/>
    <w:basedOn w:val="1"/>
    <w:link w:val="11"/>
    <w:unhideWhenUsed/>
    <w:qFormat/>
    <w:uiPriority w:val="99"/>
    <w:pPr>
      <w:widowControl w:val="0"/>
      <w:tabs>
        <w:tab w:val="center" w:pos="4252"/>
        <w:tab w:val="right" w:pos="8504"/>
      </w:tabs>
      <w:snapToGrid w:val="0"/>
      <w:spacing w:after="0" w:line="240" w:lineRule="auto"/>
      <w:jc w:val="both"/>
    </w:pPr>
    <w:rPr>
      <w:kern w:val="2"/>
      <w:sz w:val="21"/>
      <w:lang w:val="en-US" w:eastAsia="ja-JP"/>
    </w:rPr>
  </w:style>
  <w:style w:type="paragraph" w:styleId="5">
    <w:name w:val="Normal (Web)"/>
    <w:basedOn w:val="1"/>
    <w:unhideWhenUsed/>
    <w:qFormat/>
    <w:uiPriority w:val="99"/>
    <w:pPr>
      <w:spacing w:before="100" w:beforeAutospacing="1" w:after="100" w:afterAutospacing="1" w:line="240" w:lineRule="auto"/>
    </w:pPr>
    <w:rPr>
      <w:rFonts w:ascii="Times New Roman" w:hAnsi="Times New Roman" w:eastAsia="Times New Roman"/>
      <w:sz w:val="24"/>
      <w:szCs w:val="24"/>
    </w:rPr>
  </w:style>
  <w:style w:type="character" w:styleId="7">
    <w:name w:val="Hyperlink"/>
    <w:unhideWhenUsed/>
    <w:qFormat/>
    <w:uiPriority w:val="99"/>
    <w:rPr>
      <w:color w:val="0000FF"/>
      <w:u w:val="single"/>
    </w:rPr>
  </w:style>
  <w:style w:type="character" w:styleId="8">
    <w:name w:val="FollowedHyperlink"/>
    <w:unhideWhenUsed/>
    <w:qFormat/>
    <w:uiPriority w:val="99"/>
    <w:rPr>
      <w:color w:val="800080"/>
      <w:u w:val="single"/>
    </w:rPr>
  </w:style>
  <w:style w:type="character" w:customStyle="1" w:styleId="10">
    <w:name w:val="Footer Char"/>
    <w:link w:val="3"/>
    <w:qFormat/>
    <w:uiPriority w:val="99"/>
    <w:rPr>
      <w:rFonts w:eastAsia="SimSun"/>
      <w:lang w:val="pt-PT" w:eastAsia="pt-PT"/>
    </w:rPr>
  </w:style>
  <w:style w:type="character" w:customStyle="1" w:styleId="11">
    <w:name w:val="Header Char"/>
    <w:link w:val="4"/>
    <w:qFormat/>
    <w:uiPriority w:val="99"/>
    <w:rPr>
      <w:rFonts w:eastAsia="SimSun"/>
      <w:kern w:val="2"/>
      <w:sz w:val="21"/>
      <w:lang w:val="en-US" w:eastAsia="ja-JP"/>
    </w:rPr>
  </w:style>
  <w:style w:type="character" w:customStyle="1" w:styleId="12">
    <w:name w:val="Balloon Text Char"/>
    <w:link w:val="2"/>
    <w:semiHidden/>
    <w:qFormat/>
    <w:uiPriority w:val="99"/>
    <w:rPr>
      <w:rFonts w:ascii="Tahoma" w:hAnsi="Tahoma" w:eastAsia="SimSun" w:cs="Tahoma"/>
      <w:sz w:val="16"/>
      <w:szCs w:val="16"/>
      <w:lang w:val="pt-PT" w:eastAsia="pt-PT"/>
    </w:rPr>
  </w:style>
  <w:style w:type="character" w:customStyle="1" w:styleId="13">
    <w:name w:val="Menção Não Resolvida1"/>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Grizli777</Company>
  <Pages>3</Pages>
  <Words>833</Words>
  <Characters>4556</Characters>
  <Lines>30</Lines>
  <Paragraphs>8</Paragraphs>
  <TotalTime>47</TotalTime>
  <ScaleCrop>false</ScaleCrop>
  <LinksUpToDate>false</LinksUpToDate>
  <CharactersWithSpaces>5368</CharactersWithSpaces>
  <Application>WPS Office_11.2.0.9635_F1E327BC-269C-435d-A152-05C5408002CA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2020-08-26T08:10:00Z</dcterms:created>
  <dc:creator>HP</dc:creator>
  <cp:lastModifiedBy>Owner</cp:lastModifiedBy>
  <cp:lastPrinted>2020-09-01T03:35:46Z</cp:lastPrinted>
  <dcterms:modified xsi:type="dcterms:W3CDTF">2020-09-01T08:15:34Z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2070-11.2.0.9635</vt:lpwstr>
  </property>
</Properties>
</file>